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826" w:rsidRDefault="00EB1826"/>
    <w:p w:rsidR="00B632D9" w:rsidRDefault="00B632D9" w:rsidP="00B632D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6600CC"/>
          <w:sz w:val="27"/>
          <w:szCs w:val="27"/>
        </w:rPr>
        <w:t>Н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90775" cy="2676525"/>
            <wp:effectExtent l="19050" t="0" r="9525" b="0"/>
            <wp:wrapSquare wrapText="bothSides"/>
            <wp:docPr id="2" name="Рисунок 2" descr="hello_html_4d0326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d03269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6600CC"/>
          <w:sz w:val="27"/>
          <w:szCs w:val="27"/>
        </w:rPr>
        <w:t>аиболее</w:t>
      </w:r>
      <w:proofErr w:type="gramEnd"/>
      <w:r>
        <w:rPr>
          <w:rFonts w:ascii="Arial" w:hAnsi="Arial" w:cs="Arial"/>
          <w:b/>
          <w:bCs/>
          <w:color w:val="6600CC"/>
          <w:sz w:val="27"/>
          <w:szCs w:val="27"/>
        </w:rPr>
        <w:t xml:space="preserve"> благоприятный возраст для логопедической работы</w:t>
      </w:r>
    </w:p>
    <w:p w:rsidR="00B632D9" w:rsidRDefault="00B632D9" w:rsidP="00B632D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632D9" w:rsidRDefault="00B632D9" w:rsidP="00B632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Научить правильной речи и преодолеть ее недостатки лучше всего в дошкольном возрасте. Этому способствуют следующие особенности дошкольника.</w:t>
      </w:r>
    </w:p>
    <w:p w:rsidR="00B632D9" w:rsidRDefault="00B632D9" w:rsidP="00B632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632D9" w:rsidRDefault="00B632D9" w:rsidP="00B632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2647950"/>
            <wp:effectExtent l="19050" t="0" r="0" b="0"/>
            <wp:wrapSquare wrapText="bothSides"/>
            <wp:docPr id="3" name="Рисунок 3" descr="hello_html_ddc7f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ddc7f3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bCs/>
          <w:color w:val="000000"/>
          <w:sz w:val="21"/>
          <w:szCs w:val="21"/>
        </w:rPr>
        <w:t>1. Высокая пластичность мозга, т. е. способность быстро и легко переключаться на новые замыкания и так же преодолевать последствия нарушений их. Этим объясняется и повышенная подражательность у детей речи взрослых и легко протекающая переделка звуков речи. В гибкости детского мозга заложены основы преодоления несовершенств речи ребенка путем педагогического воздействия (упражнения, повторения; однако при этом необходимо учитывать быструю утомляемость маленьких детей).</w:t>
      </w:r>
    </w:p>
    <w:p w:rsidR="00B632D9" w:rsidRDefault="00B632D9" w:rsidP="00B632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632D9" w:rsidRDefault="00B632D9" w:rsidP="00B632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000000"/>
          <w:sz w:val="21"/>
          <w:szCs w:val="21"/>
        </w:rPr>
        <w:t>2. Способность все превращать в игру. Дети охотно играют в разные игры с применением речи и тем самым достигают более быстрых успехов в ней.</w:t>
      </w:r>
    </w:p>
    <w:p w:rsidR="00B632D9" w:rsidRDefault="00B632D9" w:rsidP="00B632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632D9" w:rsidRDefault="00B632D9" w:rsidP="00B632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19450" cy="3676650"/>
            <wp:effectExtent l="19050" t="0" r="0" b="0"/>
            <wp:wrapSquare wrapText="bothSides"/>
            <wp:docPr id="4" name="Рисунок 4" descr="hello_html_m58da7f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8da7f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bCs/>
          <w:color w:val="000000"/>
          <w:sz w:val="21"/>
          <w:szCs w:val="21"/>
        </w:rPr>
        <w:t>3. Любовь детей к звукам речи и стремление овладеть ими. Дети играют звуками, механически многократно повторяют их. Они рано осознают фонетические нормы и стараются овладеть ими (А. Н. Гвоздев).</w:t>
      </w:r>
    </w:p>
    <w:p w:rsidR="00B632D9" w:rsidRDefault="00B632D9" w:rsidP="00B632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632D9" w:rsidRDefault="00B632D9" w:rsidP="00B632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Дети любят занятия над улучшением своей речи, особенно над чистотой произношения, проявляют большой интерес и настойчивость, следят друг за другом, подсказывают друг другу звуки или требуемые положения языка, губ. Они охотно играют в звуки, подмечают различия между ними, заучивают слова,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потешки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стишки. Овладев правильным произношением того или иного звука, </w:t>
      </w: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дети радуются, гордятся победой, демонстрируют новый звук перед окружающими и ждут одобрения. Они перестают стесняться, становятся более общительными</w:t>
      </w:r>
    </w:p>
    <w:p w:rsidR="00B632D9" w:rsidRDefault="00B632D9"/>
    <w:sectPr w:rsidR="00B632D9" w:rsidSect="00EB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632D9"/>
    <w:rsid w:val="00B632D9"/>
    <w:rsid w:val="00EB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2019-12-30T06:40:00Z</dcterms:created>
  <dcterms:modified xsi:type="dcterms:W3CDTF">2019-12-30T06:41:00Z</dcterms:modified>
</cp:coreProperties>
</file>