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75" w:rsidRPr="007C0875" w:rsidRDefault="007C0875" w:rsidP="007C0875">
      <w:pPr>
        <w:spacing w:line="240" w:lineRule="atLeast"/>
        <w:rPr>
          <w:b/>
          <w:bCs/>
          <w:sz w:val="28"/>
          <w:szCs w:val="28"/>
        </w:rPr>
      </w:pPr>
      <w:r w:rsidRPr="007C0875">
        <w:rPr>
          <w:b/>
          <w:bCs/>
          <w:sz w:val="28"/>
          <w:szCs w:val="28"/>
        </w:rPr>
        <w:t>Музыкальная терапия для детей. С примерами занятий от педагога</w:t>
      </w:r>
    </w:p>
    <w:p w:rsidR="007C0875" w:rsidRPr="007C0875" w:rsidRDefault="007C0875" w:rsidP="007C0875">
      <w:pPr>
        <w:spacing w:line="240" w:lineRule="atLeast"/>
        <w:rPr>
          <w:b/>
          <w:bCs/>
          <w:sz w:val="28"/>
          <w:szCs w:val="28"/>
        </w:rPr>
      </w:pPr>
      <w:bookmarkStart w:id="0" w:name="_GoBack"/>
      <w:bookmarkEnd w:id="0"/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7C0875">
        <w:rPr>
          <w:sz w:val="28"/>
          <w:szCs w:val="28"/>
        </w:rPr>
        <w:t>Музыку мы слушаем для удовольствия. Но на этом не заканчиваются ее полезные свойства. Психологи и врачи уже используют музыкальные композиции и упражнения как настоящее лекарство, которое исцеляет и тело, и душу. Музыкальная терапия помогает снять стресс, улучшить здоровье и повысить интеллект.</w:t>
      </w:r>
    </w:p>
    <w:p w:rsidR="007C0875" w:rsidRPr="007C0875" w:rsidRDefault="007C0875" w:rsidP="007C0875">
      <w:pPr>
        <w:spacing w:line="240" w:lineRule="atLeast"/>
        <w:rPr>
          <w:b/>
          <w:bCs/>
          <w:sz w:val="28"/>
          <w:szCs w:val="28"/>
        </w:rPr>
      </w:pPr>
      <w:r w:rsidRPr="007C0875">
        <w:rPr>
          <w:b/>
          <w:bCs/>
          <w:sz w:val="28"/>
          <w:szCs w:val="28"/>
        </w:rPr>
        <w:t>Лечебные звуки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 w:rsidRPr="007C0875">
        <w:rPr>
          <w:noProof/>
          <w:sz w:val="28"/>
          <w:szCs w:val="28"/>
          <w:lang w:eastAsia="ru-RU"/>
        </w:rPr>
        <w:drawing>
          <wp:inline distT="0" distB="0" distL="0" distR="0" wp14:anchorId="1359D15C" wp14:editId="77C16147">
            <wp:extent cx="5924550" cy="3947371"/>
            <wp:effectExtent l="0" t="0" r="0" b="0"/>
            <wp:docPr id="6" name="Рисунок 6" descr="https://activityedu.ru/file_storage/download?entity=sxideb4d-6acd-4567-8a2a-170ee32d9829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ctivityedu.ru/file_storage/download?entity=sxideb4d-6acd-4567-8a2a-170ee32d9829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4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7C0875">
        <w:rPr>
          <w:sz w:val="28"/>
          <w:szCs w:val="28"/>
        </w:rPr>
        <w:t>Удивительные свойства музыки использовались в медицине еще в 16 веке. Французский хирург Амбруаз Паре заметил, что музыкальное сопровождение во время операции позволяет снизить дозу анестезии. Этот опыт оказался полезен и сегодня. В Национальном институте переливания крови во Франции выявили, что некоторые композиции классической и джазовой музыки обладают обезболивающим действием. Почему так происходит? Все дело в том, что звук- это акустический сигнал, который целенаправленно воздействует на клетки нашего организма, изменяя их электрохимическую активность.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7C0875">
        <w:rPr>
          <w:sz w:val="28"/>
          <w:szCs w:val="28"/>
        </w:rPr>
        <w:t>Ученые не останавливаются на достигнутом. В научно-исследовательском центре музыкальной терапии в Москве провели опыт, как клетки человека воспринимают разную музыку. Образцы клеточных культур поместили между наушниками и фиксировали реакцию на инструментальную классическую, средневековую, эстрадно-симфоническую и рок-музыку. Наиболее сильным и «антистрессовым» оказалось воздействие средневековых духовных песнопений.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C0875">
        <w:rPr>
          <w:sz w:val="28"/>
          <w:szCs w:val="28"/>
        </w:rPr>
        <w:t>Последние исследования показывают, что с помощью музыки можно бороться и с различными инфекциями. Например, после 45-минутного концерта из произведений Моцарта, Гайдна и Чайковского 30% болезнетворных микробов погибают.</w:t>
      </w:r>
    </w:p>
    <w:p w:rsidR="007C0875" w:rsidRPr="007C0875" w:rsidRDefault="007C0875" w:rsidP="007C0875">
      <w:pPr>
        <w:spacing w:line="240" w:lineRule="atLeast"/>
        <w:rPr>
          <w:b/>
          <w:bCs/>
          <w:sz w:val="28"/>
          <w:szCs w:val="28"/>
        </w:rPr>
      </w:pPr>
      <w:r w:rsidRPr="007C0875">
        <w:rPr>
          <w:b/>
          <w:bCs/>
          <w:sz w:val="28"/>
          <w:szCs w:val="28"/>
        </w:rPr>
        <w:t>Музыка Моцарта повышает интеллект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 w:rsidRPr="007C0875">
        <w:rPr>
          <w:noProof/>
          <w:sz w:val="28"/>
          <w:szCs w:val="28"/>
          <w:lang w:eastAsia="ru-RU"/>
        </w:rPr>
        <w:drawing>
          <wp:inline distT="0" distB="0" distL="0" distR="0" wp14:anchorId="50BDDD19" wp14:editId="1ED7EF1C">
            <wp:extent cx="5000625" cy="5000625"/>
            <wp:effectExtent l="0" t="0" r="9525" b="9525"/>
            <wp:docPr id="5" name="Рисунок 5" descr="https://activityedu.ru/file_storage/download?entity=sxid33f2-5608-426b-9493-87dda9f5ab1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ctivityedu.ru/file_storage/download?entity=sxid33f2-5608-426b-9493-87dda9f5ab1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7C0875">
        <w:rPr>
          <w:sz w:val="28"/>
          <w:szCs w:val="28"/>
        </w:rPr>
        <w:t>Музыка может стимулировать интеллектуальное развитие, как взрослых, так и детей. Российский физиолог и электрофизиолог- В.С.Русинов в ходе своих исследований наблюдал за изменениями в мозге человека во время прослушивания музыки. Оказалось, что приятные мелодии усиливают внимание и активизируют центральную нервную систему. А специалисты в Центре обучения и памяти при Калифорнийском университете в Ирвине провели такой эксперимент. После стандартного теста на IQ (оценка коэффициента интеллекта человека) группа студентов 10 минут слушала сонату Моцарта (До мажор). После этого было проведено повторное тестирование, и на этот раз IQ оказался на 8-9 пунктов выше, чем раньше. Исследователи предполагают, что регулярное прослушивание музыки может продлить срок повышенного уровня интеллекта, так как сложная структура музыки активизирует зоны мозга, отвечающие за абстрактное мышление и другие немузыкальные функции.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C0875">
        <w:rPr>
          <w:sz w:val="28"/>
          <w:szCs w:val="28"/>
        </w:rPr>
        <w:t>Французский отоларинголог, почетный член Французской медицинской академии и Академии наук Альфред Томатис также советует слушать Моцарта. Томатис изучал влияние звуков высокой частоты от 5000 до 8000 Гц на психику человека. Согласно его теории, ребенок, находясь в лоне матери, хорошо воспринимает именно этот частотный диапазон. И поэтому прослушивание произведений с высокими частотами помогает возвратиться нам в то блаженное состояние, когда мы были еще эмбрионами. А когда мы устали и медленно соображаем, такая музыка поможет «перезарядить» мозг, как батарейки. После многолетних исследований Томатис пришел к выводу, что сочинения Моцарта содержат наибольшее количество звуков в этом частотном диапазоне, в то время как тяжелый рок – наименьшее.</w:t>
      </w:r>
    </w:p>
    <w:p w:rsidR="007C0875" w:rsidRPr="007C0875" w:rsidRDefault="007C0875" w:rsidP="007C0875">
      <w:pPr>
        <w:spacing w:line="240" w:lineRule="atLeast"/>
        <w:rPr>
          <w:b/>
          <w:bCs/>
          <w:sz w:val="28"/>
          <w:szCs w:val="28"/>
        </w:rPr>
      </w:pPr>
      <w:r w:rsidRPr="007C0875">
        <w:rPr>
          <w:b/>
          <w:bCs/>
          <w:sz w:val="28"/>
          <w:szCs w:val="28"/>
        </w:rPr>
        <w:t>Музыка эпохи барокко улучшает память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 w:rsidRPr="007C0875">
        <w:rPr>
          <w:noProof/>
          <w:sz w:val="28"/>
          <w:szCs w:val="28"/>
          <w:lang w:eastAsia="ru-RU"/>
        </w:rPr>
        <w:drawing>
          <wp:inline distT="0" distB="0" distL="0" distR="0" wp14:anchorId="5CFCD5A5" wp14:editId="6A9CF7ED">
            <wp:extent cx="6067425" cy="4047338"/>
            <wp:effectExtent l="0" t="0" r="0" b="0"/>
            <wp:docPr id="4" name="Рисунок 4" descr="https://activityedu.ru/file_storage/download?entity=sxid84f3-323b-48a7-b3f6-c7257a17e18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ctivityedu.ru/file_storage/download?entity=sxid84f3-323b-48a7-b3f6-c7257a17e18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04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7C0875">
        <w:rPr>
          <w:sz w:val="28"/>
          <w:szCs w:val="28"/>
        </w:rPr>
        <w:t xml:space="preserve">Музыка эпохи барокко также несет в себе огромные возможности. Болгарские психологи Г.Лозанов и А.Новаков определили, что музыка Баха, Генделя, Вивальди и Монтеверди переводит мозг человека в диапазон альфа-волн, которые распространяются на частоте от 8 до 13 Гц, что способствует повышению самочувствия и внимательности. В результате специалисты разработали метод суггестопедии: на фоне спокойной музыки времен Баха человеку преподносится информация, например, фразы на иностранном языке с интервалом в 4 секунды. Первые эксперименты показали, что люди в таком режиме могут запомнить от 60 до 500 иностранных слов в день. Это подтвердили и американские исследователи из университета Айовы. По их данным скорость обучения с помощью музыки эпохи </w:t>
      </w:r>
      <w:r w:rsidRPr="007C0875">
        <w:rPr>
          <w:sz w:val="28"/>
          <w:szCs w:val="28"/>
        </w:rPr>
        <w:lastRenderedPageBreak/>
        <w:t>барокко увеличилась на 24%, а объем сохранения данных в памяти человека увеличился на 26%.</w:t>
      </w:r>
    </w:p>
    <w:p w:rsidR="007C0875" w:rsidRPr="007C0875" w:rsidRDefault="007C0875" w:rsidP="007C0875">
      <w:pPr>
        <w:spacing w:line="240" w:lineRule="atLeast"/>
        <w:rPr>
          <w:b/>
          <w:bCs/>
          <w:sz w:val="28"/>
          <w:szCs w:val="28"/>
        </w:rPr>
      </w:pPr>
      <w:r w:rsidRPr="007C0875">
        <w:rPr>
          <w:b/>
          <w:bCs/>
          <w:sz w:val="28"/>
          <w:szCs w:val="28"/>
        </w:rPr>
        <w:t>Музыка и эмоции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 w:rsidRPr="007C0875">
        <w:rPr>
          <w:noProof/>
          <w:sz w:val="28"/>
          <w:szCs w:val="28"/>
          <w:lang w:eastAsia="ru-RU"/>
        </w:rPr>
        <w:drawing>
          <wp:inline distT="0" distB="0" distL="0" distR="0" wp14:anchorId="22E028E6" wp14:editId="0C8DC551">
            <wp:extent cx="6015148" cy="4581525"/>
            <wp:effectExtent l="0" t="0" r="5080" b="0"/>
            <wp:docPr id="3" name="Рисунок 3" descr="https://activityedu.ru/file_storage/download?entity=sxidd601-f6cb-4db0-b708-5de8e8e2643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ctivityedu.ru/file_storage/download?entity=sxidd601-f6cb-4db0-b708-5de8e8e2643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148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7C0875">
        <w:rPr>
          <w:sz w:val="28"/>
          <w:szCs w:val="28"/>
        </w:rPr>
        <w:t>В музыкальном диалоге ребенок может контактировать с другим человеком в безопасной зоне, он раскрепощается и учится выражать свои чувства и эмоции. А делать это можно с помощью простых музыкальных инструментов: барабана, деревянных ложек, маракасов, треугольника, трещотки и всего, что есть под рукой. </w:t>
      </w:r>
    </w:p>
    <w:p w:rsidR="007C0875" w:rsidRPr="007C0875" w:rsidRDefault="007C0875" w:rsidP="007C0875">
      <w:pPr>
        <w:spacing w:line="240" w:lineRule="atLeast"/>
        <w:rPr>
          <w:b/>
          <w:bCs/>
          <w:sz w:val="28"/>
          <w:szCs w:val="28"/>
        </w:rPr>
      </w:pPr>
      <w:r w:rsidRPr="007C0875">
        <w:rPr>
          <w:b/>
          <w:bCs/>
          <w:sz w:val="28"/>
          <w:szCs w:val="28"/>
        </w:rPr>
        <w:t>«Музыкальный диалог»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Предложите ребенку сказать что-нибудь не словами, а музыкальными инструментами (хлопками). Взрослый отвечает.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Варианты:</w:t>
      </w:r>
    </w:p>
    <w:p w:rsidR="007C0875" w:rsidRPr="007C0875" w:rsidRDefault="007C0875" w:rsidP="007C0875">
      <w:pPr>
        <w:numPr>
          <w:ilvl w:val="0"/>
          <w:numId w:val="3"/>
        </w:num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 «Передай свое настроение с помощью барабана».</w:t>
      </w:r>
    </w:p>
    <w:p w:rsidR="007C0875" w:rsidRPr="007C0875" w:rsidRDefault="007C0875" w:rsidP="007C0875">
      <w:pPr>
        <w:numPr>
          <w:ilvl w:val="0"/>
          <w:numId w:val="3"/>
        </w:num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«Давай поиграем тихо-тихо, а теперь так громко, как только можешь».</w:t>
      </w:r>
    </w:p>
    <w:p w:rsidR="007C0875" w:rsidRPr="007C0875" w:rsidRDefault="007C0875" w:rsidP="007C0875">
      <w:pPr>
        <w:numPr>
          <w:ilvl w:val="0"/>
          <w:numId w:val="3"/>
        </w:num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«А сможешь играть быстро-быстро, а медленно?»</w:t>
      </w:r>
    </w:p>
    <w:p w:rsidR="007C0875" w:rsidRPr="007C0875" w:rsidRDefault="007C0875" w:rsidP="007C0875">
      <w:pPr>
        <w:spacing w:line="240" w:lineRule="atLeast"/>
        <w:rPr>
          <w:b/>
          <w:bCs/>
          <w:sz w:val="28"/>
          <w:szCs w:val="28"/>
        </w:rPr>
      </w:pPr>
      <w:r w:rsidRPr="007C0875">
        <w:rPr>
          <w:b/>
          <w:bCs/>
          <w:sz w:val="28"/>
          <w:szCs w:val="28"/>
        </w:rPr>
        <w:t>Пение для здоровья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 w:rsidRPr="007C0875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5D76C06" wp14:editId="2457F37B">
            <wp:extent cx="6019800" cy="4010834"/>
            <wp:effectExtent l="0" t="0" r="0" b="8890"/>
            <wp:docPr id="2" name="Рисунок 2" descr="https://activityedu.ru/file_storage/download?entity=sxid81b5-f4a1-4628-a913-59c38a0cccd8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ctivityedu.ru/file_storage/download?entity=sxid81b5-f4a1-4628-a913-59c38a0cccd8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01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7C0875">
        <w:rPr>
          <w:sz w:val="28"/>
          <w:szCs w:val="28"/>
        </w:rPr>
        <w:t>Наш голос</w:t>
      </w:r>
      <w:r>
        <w:rPr>
          <w:sz w:val="28"/>
          <w:szCs w:val="28"/>
        </w:rPr>
        <w:t xml:space="preserve"> </w:t>
      </w:r>
      <w:r w:rsidRPr="007C0875">
        <w:rPr>
          <w:sz w:val="28"/>
          <w:szCs w:val="28"/>
        </w:rPr>
        <w:t>- одно из наиболее эффективных средств на пути к здоровью. Не случайно многие известные оперные певцы - долгожители (И.С. Козловский, М.Д.Михайлов, С.Я.Лемешев). Это объясняется тем, что во время пения происходит стабилизация электрической активности мозга, а также мягкая стимуляция работы внутренних органов за счет активных движений грудной клетки, диафрагмы и пресса. Причем, даже отсутствие музыкального слуха- не помеха для занятий лечебным вокалом. </w:t>
      </w:r>
    </w:p>
    <w:p w:rsidR="007C0875" w:rsidRPr="007C0875" w:rsidRDefault="007C0875" w:rsidP="007C0875">
      <w:pPr>
        <w:spacing w:line="240" w:lineRule="atLeast"/>
        <w:rPr>
          <w:b/>
          <w:bCs/>
          <w:sz w:val="28"/>
          <w:szCs w:val="28"/>
        </w:rPr>
      </w:pPr>
      <w:r w:rsidRPr="007C0875">
        <w:rPr>
          <w:b/>
          <w:bCs/>
          <w:sz w:val="28"/>
          <w:szCs w:val="28"/>
        </w:rPr>
        <w:t>Вокальная зарядка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Суть упражнения в том, что ребенок тянет звук как можно дольше на удобной высоте.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Звук «м-м-м» (при правильном произнесении губам должно быть щекотно) снимает напряжение и дает возможность расслабиться.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Звук «а-а-а»-мягко массирует гортань и щитовидную железу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Звук «и-и-и»-тонизирует, заставляет мозг работать интенсивнее, повышает активность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Звук «о-о-о»-помогает сконцентрироваться, дает активные вибрации в грудной клетке.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Звук «э-э-э»-благотворно действует на железы внутренней секреции.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По возрасту и интересам ребенка можно разыгрывать небольшие сценки, которые будут провоцировать ребенка на длительный выдох и тонирование.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lastRenderedPageBreak/>
        <w:t>Например, мы едем на машине «ж-ж-ж». Вдруг машина остановилась. Что такое? У нее спустило шину «с-с-с». А за окном дует сильный ветер «у-у-у» (можно пропеть этот звук вверх и вниз). Он поднял с земли листья, и они зашуршали «ш-ш-ш» и т.д.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Также можно поиграть с ребенком в «повторялки».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«Я буду издавать разные звуки. Сможешь их повторить? (Для разнообразия можно использовать не только звуки, но и хлопки, шлепки по разным частям тела, топанье ногами). А теперь давай поменяемся. Ты будешь издавать звуки, а я – повторять».</w:t>
      </w:r>
    </w:p>
    <w:p w:rsidR="007C0875" w:rsidRPr="007C0875" w:rsidRDefault="007C0875" w:rsidP="007C0875">
      <w:pPr>
        <w:spacing w:line="240" w:lineRule="atLeast"/>
        <w:rPr>
          <w:b/>
          <w:bCs/>
          <w:sz w:val="28"/>
          <w:szCs w:val="28"/>
        </w:rPr>
      </w:pPr>
      <w:r w:rsidRPr="007C0875">
        <w:rPr>
          <w:b/>
          <w:bCs/>
          <w:sz w:val="28"/>
          <w:szCs w:val="28"/>
        </w:rPr>
        <w:t>Музыка и пластика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 w:rsidRPr="007C0875">
        <w:rPr>
          <w:noProof/>
          <w:sz w:val="28"/>
          <w:szCs w:val="28"/>
          <w:lang w:eastAsia="ru-RU"/>
        </w:rPr>
        <w:drawing>
          <wp:inline distT="0" distB="0" distL="0" distR="0" wp14:anchorId="5D246C3B" wp14:editId="5958F643">
            <wp:extent cx="8077200" cy="5381625"/>
            <wp:effectExtent l="0" t="0" r="0" b="9525"/>
            <wp:docPr id="1" name="Рисунок 1" descr="https://activityedu.ru/file_storage/download?entity=sxida162-e5b9-419f-a5d1-76bfa8de7ecd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ctivityedu.ru/file_storage/download?entity=sxida162-e5b9-419f-a5d1-76bfa8de7ecd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7C0875">
        <w:rPr>
          <w:sz w:val="28"/>
          <w:szCs w:val="28"/>
        </w:rPr>
        <w:t>Здесь ребенок может выражать свои чувства и переживания через жесты и пластику. Согласно концепции К. Юнга таким образом можно освободиться от подавленных желаний, конфликтов и избавиться от отрицательных эмоций. Также через снятие мышечного напряжения человек снижает уровень стресса.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 w:rsidRPr="007C0875">
        <w:rPr>
          <w:b/>
          <w:bCs/>
          <w:sz w:val="28"/>
          <w:szCs w:val="28"/>
        </w:rPr>
        <w:t>Придумай танец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C0875">
        <w:rPr>
          <w:sz w:val="28"/>
          <w:szCs w:val="28"/>
        </w:rPr>
        <w:t>Ребенок танцует под любимую музыку так, как хочет. Если он затрудняется с выбором движений, покажите ему пример. Активизировать фантазию можно с помощью газового платка. Вот у нас ручеек (волнообразные движения вдоль пола), спрячемся (закрываем платочком лицо), а теперь сделаем салют (спрячем платок в ладошках и подбросим вверх). Можно придумать тему для танца. Например, «Мое хорошее настроение», «Как я устал» и др.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 w:rsidRPr="007C0875">
        <w:rPr>
          <w:b/>
          <w:bCs/>
          <w:sz w:val="28"/>
          <w:szCs w:val="28"/>
        </w:rPr>
        <w:t>В темпе барабана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7C0875">
        <w:rPr>
          <w:sz w:val="28"/>
          <w:szCs w:val="28"/>
        </w:rPr>
        <w:t>Кто-то из взрослых играет на барабане или другом ударном инструменте. Можно использовать даже кастрюли или смастерить маракас, засыпав крупу в пластиковую бутылку. Ребенок двигается, пока звучит барабан. Когда музыка прекращается, он должен замереть на месте. Затем можно поменяться ролями.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Вариант. Изменяем темп, играя на барабане (медленно, быстро, с ускорением). Ребенок должен следовать темпу.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 w:rsidRPr="007C0875">
        <w:rPr>
          <w:b/>
          <w:bCs/>
          <w:sz w:val="28"/>
          <w:szCs w:val="28"/>
        </w:rPr>
        <w:t>Обретаем спокойствие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Композиции в медленном темпе заставляют человека непроизвольно замедлить дыхание, расслабиться и успокоиться.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 w:rsidRPr="007C0875">
        <w:rPr>
          <w:b/>
          <w:bCs/>
          <w:sz w:val="28"/>
          <w:szCs w:val="28"/>
        </w:rPr>
        <w:t>Медитация «Ласковое солнышко»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7C0875">
        <w:rPr>
          <w:sz w:val="28"/>
          <w:szCs w:val="28"/>
        </w:rPr>
        <w:t>На фоне спокойной музыки предложите ребенку положить руки в районе сердца и послушать, как оно стучит. «Представь, что у тебя в груди кусочек солнышка. Яркий и теплый свет разливается по телу, рукам, ногам. Оно согревает тебя, наполняет энергией и хорошим настроением…»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 w:rsidRPr="007C0875">
        <w:rPr>
          <w:b/>
          <w:bCs/>
          <w:sz w:val="28"/>
          <w:szCs w:val="28"/>
        </w:rPr>
        <w:t>Музыкальный сон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Прослушайте музыкальное произведение с закрытыми глазами и обсудите кому, что «снилось».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 w:rsidRPr="007C0875">
        <w:rPr>
          <w:b/>
          <w:bCs/>
          <w:sz w:val="28"/>
          <w:szCs w:val="28"/>
        </w:rPr>
        <w:t>Рисуем музыку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7C0875">
        <w:rPr>
          <w:sz w:val="28"/>
          <w:szCs w:val="28"/>
        </w:rPr>
        <w:t>Цвет в сочетании с музыкой усиливает психотерапевтическое воздействие на человека.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Предложите ребенку нарисовать все, что захочется под музыку. Это может быть какой-либо сюжет, а могут быть абстрактные линии или пятна.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Чтобы настроить юного художника, расскажите ему небольшую сказку.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«Жила-была Кисточка. Она очень любила своего друга -Художника. С ее помощью на холсте получались красивые картины. Но однажды Художник загрустил и не хотел больше рисовать. Кисточка очень расстроилась и не знала, как помочь своему другу. Как-то раз Кисточка проснулась от удивительных звуков за окном. Оказывается, в их доме поселился Музыкант. (Звучит музыка.)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C0875">
        <w:rPr>
          <w:sz w:val="28"/>
          <w:szCs w:val="28"/>
        </w:rPr>
        <w:t>В них Кисточка услышала пение птиц и шум ветра, увидела утренний туман и заход солнца. Кисточке очень захотелось рисовать. Она даже попыталась встать, но... не смогла, потому что кисточки не умеют сами ходить. «А что, если музыку пригласить к нам и окунуть в краски», -подумала Кисточка и стала звать звуки к себе в гости. И музыка вплыла в комнату. Палитра ожила. От этих прекрасных звуков Художник проснулся. «Теперь я знаю, что и как рисовать", - воскликнул он и принялся рисовать ту музыку, что наполняла его комнату».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7C0875">
        <w:rPr>
          <w:sz w:val="28"/>
          <w:szCs w:val="28"/>
        </w:rPr>
        <w:t>Вот такая удивительная история произошла с Кисточкой. У нас с тобой есть не менее волшебная кисточка, которая тоже сможет нарисовать музыку.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Даже несколько минут в день хорошей музыки помогут ребенку обрести душевное равновесие и получить заряд положительных эмоций. Через пение, фантазии, рисование, движение, игру на музыкальных инструментах он может выразить себя, стать общительнее, здоровее и умнее. </w:t>
      </w:r>
    </w:p>
    <w:p w:rsidR="007C0875" w:rsidRPr="007C0875" w:rsidRDefault="007C0875" w:rsidP="007C0875">
      <w:pPr>
        <w:spacing w:line="240" w:lineRule="atLeast"/>
        <w:rPr>
          <w:b/>
          <w:bCs/>
          <w:sz w:val="28"/>
          <w:szCs w:val="28"/>
        </w:rPr>
      </w:pPr>
      <w:r w:rsidRPr="007C0875">
        <w:rPr>
          <w:b/>
          <w:bCs/>
          <w:sz w:val="28"/>
          <w:szCs w:val="28"/>
        </w:rPr>
        <w:t>Список произведений, оказывающих седативное и тонизирующие действия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7C0875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7C0875">
        <w:rPr>
          <w:sz w:val="28"/>
          <w:szCs w:val="28"/>
        </w:rPr>
        <w:t>Шушарджан – доктор медицинских наук, основоположник научной музыкальной терапии в России разработал музыкально-терапевтические программы для регуляции состояния человека. Вот, некоторые из отобранных и опробованных произведений: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 w:rsidRPr="007C0875">
        <w:rPr>
          <w:b/>
          <w:bCs/>
          <w:sz w:val="28"/>
          <w:szCs w:val="28"/>
        </w:rPr>
        <w:t>Музыка, оказывающая седативное действие:</w:t>
      </w:r>
    </w:p>
    <w:p w:rsidR="007C0875" w:rsidRPr="007C0875" w:rsidRDefault="007C0875" w:rsidP="007C0875">
      <w:pPr>
        <w:numPr>
          <w:ilvl w:val="0"/>
          <w:numId w:val="4"/>
        </w:num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В.Моцарт: Симфония №4 – Andante</w:t>
      </w:r>
    </w:p>
    <w:p w:rsidR="007C0875" w:rsidRPr="007C0875" w:rsidRDefault="007C0875" w:rsidP="007C0875">
      <w:pPr>
        <w:numPr>
          <w:ilvl w:val="0"/>
          <w:numId w:val="4"/>
        </w:num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Л.Бетховен:Лунная соната – Adagio sostenuto</w:t>
      </w:r>
    </w:p>
    <w:p w:rsidR="007C0875" w:rsidRPr="007C0875" w:rsidRDefault="007C0875" w:rsidP="007C0875">
      <w:pPr>
        <w:numPr>
          <w:ilvl w:val="0"/>
          <w:numId w:val="4"/>
        </w:num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И.Бах: Бранденбургский концерт №1 – Adagio</w:t>
      </w:r>
    </w:p>
    <w:p w:rsidR="007C0875" w:rsidRPr="007C0875" w:rsidRDefault="007C0875" w:rsidP="007C0875">
      <w:pPr>
        <w:numPr>
          <w:ilvl w:val="0"/>
          <w:numId w:val="4"/>
        </w:num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П.Чайковский: Мелодия</w:t>
      </w:r>
    </w:p>
    <w:p w:rsidR="007C0875" w:rsidRPr="007C0875" w:rsidRDefault="007C0875" w:rsidP="007C0875">
      <w:pPr>
        <w:numPr>
          <w:ilvl w:val="0"/>
          <w:numId w:val="4"/>
        </w:num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Э.Григ: сюита «Пер Гюнт» - Песня Сольвейг</w:t>
      </w:r>
    </w:p>
    <w:p w:rsidR="007C0875" w:rsidRPr="007C0875" w:rsidRDefault="007C0875" w:rsidP="007C0875">
      <w:pPr>
        <w:numPr>
          <w:ilvl w:val="0"/>
          <w:numId w:val="4"/>
        </w:num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Й.Гайдн: Симфония №96 – Andante</w:t>
      </w:r>
    </w:p>
    <w:p w:rsidR="007C0875" w:rsidRPr="007C0875" w:rsidRDefault="007C0875" w:rsidP="007C0875">
      <w:pPr>
        <w:numPr>
          <w:ilvl w:val="0"/>
          <w:numId w:val="4"/>
        </w:num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К.Дебюсси: Лунный свет</w:t>
      </w:r>
    </w:p>
    <w:p w:rsidR="007C0875" w:rsidRPr="007C0875" w:rsidRDefault="007C0875" w:rsidP="007C0875">
      <w:pPr>
        <w:numPr>
          <w:ilvl w:val="0"/>
          <w:numId w:val="4"/>
        </w:num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Ф.Шопен: Фортепианный концерт№2 – Larghetto</w:t>
      </w:r>
    </w:p>
    <w:p w:rsidR="007C0875" w:rsidRPr="007C0875" w:rsidRDefault="007C0875" w:rsidP="007C0875">
      <w:pPr>
        <w:numPr>
          <w:ilvl w:val="0"/>
          <w:numId w:val="4"/>
        </w:num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А.Вивальди: Времена года – Весна</w:t>
      </w:r>
    </w:p>
    <w:p w:rsidR="007C0875" w:rsidRPr="007C0875" w:rsidRDefault="007C0875" w:rsidP="007C0875">
      <w:pPr>
        <w:numPr>
          <w:ilvl w:val="0"/>
          <w:numId w:val="4"/>
        </w:num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С.Рахманинов: Вокализ</w:t>
      </w:r>
    </w:p>
    <w:p w:rsidR="007C0875" w:rsidRPr="007C0875" w:rsidRDefault="007C0875" w:rsidP="007C0875">
      <w:pPr>
        <w:numPr>
          <w:ilvl w:val="0"/>
          <w:numId w:val="4"/>
        </w:num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Ф.Шуберт: Музыкальный момент</w:t>
      </w:r>
    </w:p>
    <w:p w:rsidR="007C0875" w:rsidRPr="007C0875" w:rsidRDefault="007C0875" w:rsidP="007C0875">
      <w:pPr>
        <w:numPr>
          <w:ilvl w:val="0"/>
          <w:numId w:val="4"/>
        </w:num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Т.Альбинони: Адажио</w:t>
      </w:r>
    </w:p>
    <w:p w:rsidR="007C0875" w:rsidRPr="007C0875" w:rsidRDefault="007C0875" w:rsidP="007C0875">
      <w:pPr>
        <w:spacing w:line="240" w:lineRule="atLeast"/>
        <w:rPr>
          <w:sz w:val="28"/>
          <w:szCs w:val="28"/>
        </w:rPr>
      </w:pPr>
      <w:r w:rsidRPr="007C0875">
        <w:rPr>
          <w:b/>
          <w:bCs/>
          <w:sz w:val="28"/>
          <w:szCs w:val="28"/>
        </w:rPr>
        <w:t>Произведения, оказывающие тонизирующее действие</w:t>
      </w:r>
    </w:p>
    <w:p w:rsidR="007C0875" w:rsidRPr="007C0875" w:rsidRDefault="007C0875" w:rsidP="007C0875">
      <w:pPr>
        <w:numPr>
          <w:ilvl w:val="0"/>
          <w:numId w:val="5"/>
        </w:num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lastRenderedPageBreak/>
        <w:t>П.Чайковский: Лебединое озеро- Вальс</w:t>
      </w:r>
    </w:p>
    <w:p w:rsidR="007C0875" w:rsidRPr="007C0875" w:rsidRDefault="007C0875" w:rsidP="007C0875">
      <w:pPr>
        <w:numPr>
          <w:ilvl w:val="0"/>
          <w:numId w:val="5"/>
        </w:num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И.Бах: Бранденбургский концерт №2 и №3 -1 часть</w:t>
      </w:r>
    </w:p>
    <w:p w:rsidR="007C0875" w:rsidRPr="007C0875" w:rsidRDefault="007C0875" w:rsidP="007C0875">
      <w:pPr>
        <w:numPr>
          <w:ilvl w:val="0"/>
          <w:numId w:val="5"/>
        </w:num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А.Рубинштейн: Мелодия</w:t>
      </w:r>
    </w:p>
    <w:p w:rsidR="007C0875" w:rsidRPr="007C0875" w:rsidRDefault="007C0875" w:rsidP="007C0875">
      <w:pPr>
        <w:numPr>
          <w:ilvl w:val="0"/>
          <w:numId w:val="5"/>
        </w:num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Э.Григ: Пер Гюнт – Утро</w:t>
      </w:r>
    </w:p>
    <w:p w:rsidR="007C0875" w:rsidRPr="007C0875" w:rsidRDefault="007C0875" w:rsidP="007C0875">
      <w:pPr>
        <w:numPr>
          <w:ilvl w:val="0"/>
          <w:numId w:val="5"/>
        </w:num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И.Штраус: Вальс «Голубой Дунай»</w:t>
      </w:r>
    </w:p>
    <w:p w:rsidR="007C0875" w:rsidRPr="007C0875" w:rsidRDefault="007C0875" w:rsidP="007C0875">
      <w:pPr>
        <w:numPr>
          <w:ilvl w:val="0"/>
          <w:numId w:val="5"/>
        </w:num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В.Моцарт: «Маленькая ночная серенада»</w:t>
      </w:r>
    </w:p>
    <w:p w:rsidR="007C0875" w:rsidRPr="007C0875" w:rsidRDefault="007C0875" w:rsidP="007C0875">
      <w:pPr>
        <w:numPr>
          <w:ilvl w:val="0"/>
          <w:numId w:val="5"/>
        </w:num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И.Пахельбель: Канон (Ре мажор)</w:t>
      </w:r>
    </w:p>
    <w:p w:rsidR="007C0875" w:rsidRPr="007C0875" w:rsidRDefault="007C0875" w:rsidP="007C0875">
      <w:pPr>
        <w:numPr>
          <w:ilvl w:val="0"/>
          <w:numId w:val="5"/>
        </w:num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Р.Шуман: Симфония№3 (Ми-бемоль мажор)</w:t>
      </w:r>
    </w:p>
    <w:p w:rsidR="007C0875" w:rsidRPr="007C0875" w:rsidRDefault="007C0875" w:rsidP="007C0875">
      <w:pPr>
        <w:numPr>
          <w:ilvl w:val="0"/>
          <w:numId w:val="5"/>
        </w:num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Р.Клейдерман: «Mamma Mia»</w:t>
      </w:r>
    </w:p>
    <w:p w:rsidR="007C0875" w:rsidRPr="007C0875" w:rsidRDefault="007C0875" w:rsidP="007C0875">
      <w:pPr>
        <w:numPr>
          <w:ilvl w:val="0"/>
          <w:numId w:val="5"/>
        </w:numPr>
        <w:spacing w:line="240" w:lineRule="atLeast"/>
        <w:rPr>
          <w:sz w:val="28"/>
          <w:szCs w:val="28"/>
        </w:rPr>
      </w:pPr>
      <w:r w:rsidRPr="007C0875">
        <w:rPr>
          <w:sz w:val="28"/>
          <w:szCs w:val="28"/>
        </w:rPr>
        <w:t>Ф.Синатра: «Forget Domani» </w:t>
      </w:r>
    </w:p>
    <w:p w:rsidR="008F23AB" w:rsidRPr="007C0875" w:rsidRDefault="008F23AB" w:rsidP="007C0875">
      <w:pPr>
        <w:spacing w:line="240" w:lineRule="atLeast"/>
        <w:rPr>
          <w:sz w:val="28"/>
          <w:szCs w:val="28"/>
        </w:rPr>
      </w:pPr>
    </w:p>
    <w:sectPr w:rsidR="008F23AB" w:rsidRPr="007C0875" w:rsidSect="007C0875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AE6" w:rsidRDefault="005F0AE6" w:rsidP="007C0875">
      <w:pPr>
        <w:spacing w:after="0" w:line="240" w:lineRule="auto"/>
      </w:pPr>
      <w:r>
        <w:separator/>
      </w:r>
    </w:p>
  </w:endnote>
  <w:endnote w:type="continuationSeparator" w:id="0">
    <w:p w:rsidR="005F0AE6" w:rsidRDefault="005F0AE6" w:rsidP="007C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5364243"/>
      <w:docPartObj>
        <w:docPartGallery w:val="Page Numbers (Bottom of Page)"/>
        <w:docPartUnique/>
      </w:docPartObj>
    </w:sdtPr>
    <w:sdtEndPr/>
    <w:sdtContent>
      <w:p w:rsidR="007C0875" w:rsidRDefault="007C087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8FF">
          <w:rPr>
            <w:noProof/>
          </w:rPr>
          <w:t>1</w:t>
        </w:r>
        <w:r>
          <w:fldChar w:fldCharType="end"/>
        </w:r>
      </w:p>
    </w:sdtContent>
  </w:sdt>
  <w:p w:rsidR="007C0875" w:rsidRDefault="007C08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AE6" w:rsidRDefault="005F0AE6" w:rsidP="007C0875">
      <w:pPr>
        <w:spacing w:after="0" w:line="240" w:lineRule="auto"/>
      </w:pPr>
      <w:r>
        <w:separator/>
      </w:r>
    </w:p>
  </w:footnote>
  <w:footnote w:type="continuationSeparator" w:id="0">
    <w:p w:rsidR="005F0AE6" w:rsidRDefault="005F0AE6" w:rsidP="007C0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90428"/>
    <w:multiLevelType w:val="multilevel"/>
    <w:tmpl w:val="5560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834E3"/>
    <w:multiLevelType w:val="multilevel"/>
    <w:tmpl w:val="56C4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8505BA"/>
    <w:multiLevelType w:val="multilevel"/>
    <w:tmpl w:val="A97E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B5E72"/>
    <w:multiLevelType w:val="multilevel"/>
    <w:tmpl w:val="FB7A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B66677"/>
    <w:multiLevelType w:val="multilevel"/>
    <w:tmpl w:val="63DE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75"/>
    <w:rsid w:val="000238FF"/>
    <w:rsid w:val="00242A60"/>
    <w:rsid w:val="005F0AE6"/>
    <w:rsid w:val="007C0875"/>
    <w:rsid w:val="008F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5EC5"/>
  <w15:docId w15:val="{4AEB5BF3-8421-4148-AAC5-47F35081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8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8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0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0875"/>
  </w:style>
  <w:style w:type="paragraph" w:styleId="a8">
    <w:name w:val="footer"/>
    <w:basedOn w:val="a"/>
    <w:link w:val="a9"/>
    <w:uiPriority w:val="99"/>
    <w:unhideWhenUsed/>
    <w:rsid w:val="007C0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0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58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8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3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48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34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6224">
                  <w:marLeft w:val="0"/>
                  <w:marRight w:val="0"/>
                  <w:marTop w:val="0"/>
                  <w:marBottom w:val="8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5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ctivityedu.ru/file_storage/download?entity=sxidd601-f6cb-4db0-b708-5de8e8e26430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ctivityedu.ru/file_storage/download?entity=sxideb4d-6acd-4567-8a2a-170ee32d9829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activityedu.ru/file_storage/download?entity=sxida162-e5b9-419f-a5d1-76bfa8de7ecd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ctivityedu.ru/file_storage/download?entity=sxid84f3-323b-48a7-b3f6-c7257a17e18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ctivityedu.ru/file_storage/download?entity=sxid81b5-f4a1-4628-a913-59c38a0cccd8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ctivityedu.ru/file_storage/download?entity=sxid33f2-5608-426b-9493-87dda9f5ab12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1619</Words>
  <Characters>9231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Надя</cp:lastModifiedBy>
  <cp:revision>4</cp:revision>
  <dcterms:created xsi:type="dcterms:W3CDTF">2021-02-26T11:05:00Z</dcterms:created>
  <dcterms:modified xsi:type="dcterms:W3CDTF">2021-03-09T05:17:00Z</dcterms:modified>
</cp:coreProperties>
</file>