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08" w:rsidRDefault="00383208" w:rsidP="00E5146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46A" w:rsidRPr="00383208" w:rsidRDefault="00383208" w:rsidP="00E5146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383208">
        <w:rPr>
          <w:rFonts w:ascii="Times New Roman" w:eastAsia="Times New Roman" w:hAnsi="Times New Roman" w:cs="Times New Roman"/>
          <w:color w:val="7030A0"/>
          <w:sz w:val="36"/>
          <w:szCs w:val="36"/>
        </w:rPr>
        <w:t>Консультация для родителей «Рекомендации по развитию детской инициативы и самостоятельности»</w:t>
      </w:r>
    </w:p>
    <w:p w:rsidR="00E5146A" w:rsidRPr="00383208" w:rsidRDefault="00E5146A" w:rsidP="00E5146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208">
        <w:rPr>
          <w:rFonts w:ascii="Times New Roman" w:eastAsia="Times New Roman" w:hAnsi="Times New Roman" w:cs="Times New Roman"/>
          <w:sz w:val="28"/>
          <w:szCs w:val="28"/>
        </w:rPr>
        <w:t>Ребенок дошкольного возраста неутомимый исследователь, который хочет все знать, все понять, во всем разобраться, у него своеобразное, особое видение окружающего мира, он смотрит вокруг на происходящее с восторгом и удивлением и открывает для себя чудесный мир, где много интересных предметов и вещей, событий и явлений, так много тайного и неосознанного.</w:t>
      </w:r>
    </w:p>
    <w:p w:rsidR="00E5146A" w:rsidRPr="00383208" w:rsidRDefault="00E5146A" w:rsidP="00E5146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208">
        <w:rPr>
          <w:rFonts w:ascii="Times New Roman" w:eastAsia="Times New Roman" w:hAnsi="Times New Roman" w:cs="Times New Roman"/>
          <w:sz w:val="28"/>
          <w:szCs w:val="28"/>
        </w:rPr>
        <w:t>Активность ребенка является основной формой его жизнедеятельности, необходимым условием его развития, которая закладывает фундамент и дает перспективы роста интеллектуального, творческого потенциала ребенка.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В ФГОС ДО указывается, что одним из основных принципов дошкольного образования является поддержка детей в различных видах деятельности.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Поддержка инициативы является также условием, необходимым для создания социальной ситуации развития детей.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На этапе завершения этапа дошкольного образования целевыми ориентирами, определенными ФГОС, предусматриваются следующие возрастные характеристики возможности детей: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t xml:space="preserve">- </w:t>
      </w: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проявляют инициативу и самостоятельность в различных видах деятельности;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t xml:space="preserve">- </w:t>
      </w: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способен выбирать себе род занятий, участников по совместной деятельности;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t xml:space="preserve">- </w:t>
      </w: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ребенок способен к волевым усилиям;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t xml:space="preserve">- </w:t>
      </w: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пытается самостоятельно придумывать объяснения явлениям природы и поступкам людей;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t xml:space="preserve">-  </w:t>
      </w: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способен к принятию собственных решений.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Задачу формирования активной, самостоятельной, творческой личности необходимо решать уже в  дошкольном возрасте. Исследования психологов доказывают, что в этот период открываются благоприятные возможности для формирования основ самостоятельности, ответственности, творчества.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lastRenderedPageBreak/>
        <w:t>Самостоятельность – обобщенное свойство личности, проявляющееся в инициативности, критичности, адекватной самооценке и чувстве личной ответственности за свою деятельность и поведение.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Инициативность – частный случай самостоятельности, стремление к инициативе, изменение форм деятельности или уклада жизни. Это мотивационное качество, рассматривается и как волевая характеристика поведения человека.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Инициативность показывает развитие личности, особенно на ранних этапах развития, проявляется во всех видах деятельности, но ярче всего – в общении, предметной деятельности, игре, экспериментировании. Это важнейший показатель детского интеллекта, его развития.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Инициативный ребенок дошкольного возраста — что это значит?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Инициативный ребенок стремится к организации игр, продуктивных видов деятельности, содержательного общения, он умеет найти занятие, соответствующее собственному желанию; включиться в разговор, предложить интересное дело другим детям.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В дошкольном возрасте инициативность связана с проявлением</w:t>
      </w:r>
    </w:p>
    <w:p w:rsidR="00224B25" w:rsidRPr="00224B25" w:rsidRDefault="00224B25" w:rsidP="00224B2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любознательности</w:t>
      </w:r>
    </w:p>
    <w:p w:rsidR="00224B25" w:rsidRPr="00224B25" w:rsidRDefault="00224B25" w:rsidP="00224B2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пытливости ума</w:t>
      </w:r>
    </w:p>
    <w:p w:rsidR="00224B25" w:rsidRPr="00224B25" w:rsidRDefault="00224B25" w:rsidP="00224B2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изобретательностью.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Инициативного ребенка отличает содержательность интересов.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 xml:space="preserve">В младшем дошкольном </w:t>
      </w:r>
      <w:r w:rsidRPr="00EC271F">
        <w:rPr>
          <w:rFonts w:ascii="Georgia" w:eastAsia="Times New Roman" w:hAnsi="Georgia" w:cs="Times New Roman"/>
          <w:color w:val="000000"/>
          <w:sz w:val="28"/>
          <w:szCs w:val="28"/>
        </w:rPr>
        <w:t>возрасте </w:t>
      </w:r>
      <w:r w:rsidR="00EC271F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r w:rsidR="00EC271F">
        <w:rPr>
          <w:rFonts w:ascii="Times New Roman" w:eastAsia="Times New Roman" w:hAnsi="Times New Roman" w:cs="Times New Roman"/>
          <w:iCs/>
          <w:sz w:val="28"/>
          <w:szCs w:val="28"/>
        </w:rPr>
        <w:t xml:space="preserve">(3-5 </w:t>
      </w:r>
      <w:r w:rsidRPr="00EC271F">
        <w:rPr>
          <w:rFonts w:ascii="Times New Roman" w:eastAsia="Times New Roman" w:hAnsi="Times New Roman" w:cs="Times New Roman"/>
          <w:iCs/>
          <w:sz w:val="28"/>
          <w:szCs w:val="28"/>
        </w:rPr>
        <w:t>лет</w:t>
      </w:r>
      <w:r w:rsidRPr="00EC271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r w:rsidRPr="00EC271F">
        <w:rPr>
          <w:rFonts w:ascii="Georgia" w:eastAsia="Times New Roman" w:hAnsi="Georgia" w:cs="Times New Roman"/>
          <w:color w:val="000000"/>
          <w:sz w:val="28"/>
          <w:szCs w:val="28"/>
        </w:rPr>
        <w:t> инициативность</w:t>
      </w: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 xml:space="preserve"> проявляется в выборе ребенком тематики игр, постановке и разрешении новых игровых проблемных ситуаций, в вопросах и предложениях, с которыми ребенок обращается к взрослому и сверстникам, в организации и осуществлении самостоятельной продуктивной деятельности.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В старшем дошкольном возрасте </w:t>
      </w:r>
      <w:r w:rsidRPr="00EC271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(5-7 лет)</w:t>
      </w: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 инициативность проявляется во всех видах деятельности ребенка — общении, предметной деятельности, игре, экспериментировании. Он может выбрать дело по своему желанию, включиться в разговор, предложить интересное занятие для всех.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Ребенок легко включается в игровые ситуации и инициирует их сам, творчески развивает игровой сюжет, используя для этого разнообразные знания, полученные из разных источников.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lastRenderedPageBreak/>
        <w:t>Инициативность связана с любознательностью, пытливостью ума, изобретательностью, индивидуальными возможностями детей, поддержкой свободы их поведения и самостоятельности.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При этом свобода и самостоятельность — не вседозволенность и анархия, а раскованность, открытость — неразрывно связаны с культурой поведения.</w:t>
      </w:r>
    </w:p>
    <w:p w:rsidR="00224B25" w:rsidRPr="00224B25" w:rsidRDefault="00224B25" w:rsidP="00EC27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Инициативность является непременным условием совершенствования всей познавательной деятельности ребенка, но особенно творческой.</w:t>
      </w:r>
    </w:p>
    <w:p w:rsidR="00224B25" w:rsidRPr="00EC271F" w:rsidRDefault="00224B25" w:rsidP="00EC27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Особого внимания заслуживает </w:t>
      </w:r>
      <w:r w:rsidRPr="00EC27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«творческая инициатива»</w:t>
      </w:r>
      <w:r w:rsidRPr="00EC27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24B25" w:rsidRPr="00224B25" w:rsidRDefault="00224B25" w:rsidP="00EC27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Под творческой инициативой следует понимать включенность ребёнка в сюжетную игру, как основную деятельность дошкольника.</w:t>
      </w:r>
    </w:p>
    <w:p w:rsidR="00224B25" w:rsidRPr="00EC271F" w:rsidRDefault="00224B25" w:rsidP="00EC27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Выделяют три уровня творческой инициативы:</w:t>
      </w:r>
    </w:p>
    <w:p w:rsidR="00224B25" w:rsidRPr="00EC271F" w:rsidRDefault="00224B25" w:rsidP="00EC27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71F">
        <w:rPr>
          <w:rFonts w:ascii="Times New Roman" w:eastAsia="Times New Roman" w:hAnsi="Times New Roman" w:cs="Times New Roman"/>
          <w:color w:val="000000"/>
          <w:sz w:val="28"/>
          <w:szCs w:val="28"/>
        </w:rPr>
        <w:t>1-й уровень</w:t>
      </w:r>
    </w:p>
    <w:p w:rsidR="00224B25" w:rsidRPr="00224B25" w:rsidRDefault="00224B25" w:rsidP="00EC27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Ребёнок активно развертывает несколько связанных по смыслу условных действий </w:t>
      </w:r>
      <w:r w:rsidRPr="00EC271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(роль в действии)</w:t>
      </w: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, содержание которых зависит от наличной игровой обстановки; активно использует предметы-заместители, наделяя один и тот же предмет разными игровыми значениями; с энтузиазмом многократно воспроизводит понравившееся условное игровое действие </w:t>
      </w:r>
      <w:r w:rsidRPr="00EC271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(цепочку действий)</w:t>
      </w: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 с незначительными вариациями.</w:t>
      </w:r>
    </w:p>
    <w:p w:rsidR="00224B25" w:rsidRPr="00EC271F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71F">
        <w:rPr>
          <w:rFonts w:ascii="Times New Roman" w:eastAsia="Times New Roman" w:hAnsi="Times New Roman" w:cs="Times New Roman"/>
          <w:color w:val="000000"/>
          <w:sz w:val="28"/>
          <w:szCs w:val="28"/>
        </w:rPr>
        <w:t>2-й уровень</w:t>
      </w:r>
    </w:p>
    <w:p w:rsidR="00224B25" w:rsidRPr="00EC271F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Имеет первоначальный замысел  </w:t>
      </w:r>
      <w:r w:rsidRPr="00EC27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«Хочу играть в больницу»</w:t>
      </w:r>
      <w:r w:rsidRPr="00EC271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, </w:t>
      </w:r>
      <w:r w:rsidRPr="00EC27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«Я — шофер»</w:t>
      </w:r>
      <w:r w:rsidRPr="00EC271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 и т.п.</w:t>
      </w:r>
      <w:r w:rsidRPr="00EC27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;</w:t>
      </w:r>
    </w:p>
    <w:p w:rsidR="00224B25" w:rsidRPr="00224B25" w:rsidRDefault="00EC271F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t xml:space="preserve">- </w:t>
      </w:r>
      <w:r w:rsidR="00224B25" w:rsidRPr="00224B25">
        <w:rPr>
          <w:rFonts w:ascii="Georgia" w:eastAsia="Times New Roman" w:hAnsi="Georgia" w:cs="Times New Roman"/>
          <w:color w:val="000000"/>
          <w:sz w:val="28"/>
          <w:szCs w:val="28"/>
        </w:rPr>
        <w:t>активно ищет или видоизменяет имеющуюся игровую обстановку; принимает и обозначает в речи игровые роли;</w:t>
      </w:r>
    </w:p>
    <w:p w:rsidR="00224B25" w:rsidRPr="00224B25" w:rsidRDefault="00EC271F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t xml:space="preserve">- </w:t>
      </w:r>
      <w:r w:rsidR="00224B25" w:rsidRPr="00224B25">
        <w:rPr>
          <w:rFonts w:ascii="Georgia" w:eastAsia="Times New Roman" w:hAnsi="Georgia" w:cs="Times New Roman"/>
          <w:color w:val="000000"/>
          <w:sz w:val="28"/>
          <w:szCs w:val="28"/>
        </w:rPr>
        <w:t>развертывает отдельные сюжетные эпизоды </w:t>
      </w:r>
      <w:r w:rsidR="00224B25" w:rsidRPr="00EC271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(в рамках привычных последовательностей событий)</w:t>
      </w:r>
      <w:r w:rsidR="00224B25" w:rsidRPr="00EC271F">
        <w:rPr>
          <w:rFonts w:ascii="Georgia" w:eastAsia="Times New Roman" w:hAnsi="Georgia" w:cs="Times New Roman"/>
          <w:b/>
          <w:color w:val="000000"/>
          <w:sz w:val="28"/>
          <w:szCs w:val="28"/>
        </w:rPr>
        <w:t>,</w:t>
      </w:r>
      <w:r w:rsidR="00224B25" w:rsidRPr="00224B25">
        <w:rPr>
          <w:rFonts w:ascii="Georgia" w:eastAsia="Times New Roman" w:hAnsi="Georgia" w:cs="Times New Roman"/>
          <w:color w:val="000000"/>
          <w:sz w:val="28"/>
          <w:szCs w:val="28"/>
        </w:rPr>
        <w:t xml:space="preserve"> активно используя не только условные действия, но и ролевую речь, разнообразные ролевые диалоги;</w:t>
      </w:r>
    </w:p>
    <w:p w:rsidR="00224B25" w:rsidRPr="00224B25" w:rsidRDefault="00EC271F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t xml:space="preserve">- </w:t>
      </w:r>
      <w:r w:rsidR="00224B25" w:rsidRPr="00224B25">
        <w:rPr>
          <w:rFonts w:ascii="Georgia" w:eastAsia="Times New Roman" w:hAnsi="Georgia" w:cs="Times New Roman"/>
          <w:color w:val="000000"/>
          <w:sz w:val="28"/>
          <w:szCs w:val="28"/>
        </w:rPr>
        <w:t>в процессе игры может переходить от одного сюжетного эпизода к другому </w:t>
      </w:r>
      <w:r w:rsidR="00224B25" w:rsidRPr="00EC271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(от одной роли к другой)</w:t>
      </w:r>
      <w:r w:rsidR="00224B25" w:rsidRPr="00EC27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224B25" w:rsidRPr="00224B25">
        <w:rPr>
          <w:rFonts w:ascii="Georgia" w:eastAsia="Times New Roman" w:hAnsi="Georgia" w:cs="Times New Roman"/>
          <w:color w:val="000000"/>
          <w:sz w:val="28"/>
          <w:szCs w:val="28"/>
        </w:rPr>
        <w:t xml:space="preserve"> не заботясь об их связности.</w:t>
      </w:r>
    </w:p>
    <w:p w:rsidR="00224B25" w:rsidRPr="00EC271F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71F">
        <w:rPr>
          <w:rFonts w:ascii="Times New Roman" w:eastAsia="Times New Roman" w:hAnsi="Times New Roman" w:cs="Times New Roman"/>
          <w:color w:val="000000"/>
          <w:sz w:val="28"/>
          <w:szCs w:val="28"/>
        </w:rPr>
        <w:t>3-й уровень</w:t>
      </w:r>
    </w:p>
    <w:p w:rsidR="00224B25" w:rsidRPr="00224B25" w:rsidRDefault="00EC271F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t>- и</w:t>
      </w:r>
      <w:r w:rsidR="00224B25" w:rsidRPr="00224B25">
        <w:rPr>
          <w:rFonts w:ascii="Georgia" w:eastAsia="Times New Roman" w:hAnsi="Georgia" w:cs="Times New Roman"/>
          <w:color w:val="000000"/>
          <w:sz w:val="28"/>
          <w:szCs w:val="28"/>
        </w:rPr>
        <w:t>меет разнообразные игровые замыслы; активно создает предметную обстановку </w:t>
      </w:r>
      <w:r w:rsidR="00224B25" w:rsidRPr="00EC27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«под замысел»</w:t>
      </w:r>
      <w:r w:rsidR="00224B25" w:rsidRPr="00EC271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24B25" w:rsidRPr="00224B25" w:rsidRDefault="00EC271F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lastRenderedPageBreak/>
        <w:t xml:space="preserve">- </w:t>
      </w:r>
      <w:r w:rsidR="00224B25" w:rsidRPr="00224B25">
        <w:rPr>
          <w:rFonts w:ascii="Georgia" w:eastAsia="Times New Roman" w:hAnsi="Georgia" w:cs="Times New Roman"/>
          <w:color w:val="000000"/>
          <w:sz w:val="28"/>
          <w:szCs w:val="28"/>
        </w:rPr>
        <w:t>комбинирует </w:t>
      </w:r>
      <w:r w:rsidR="00224B25" w:rsidRPr="00EC271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(связывает)</w:t>
      </w:r>
      <w:r w:rsidR="00224B25" w:rsidRPr="00224B25">
        <w:rPr>
          <w:rFonts w:ascii="Georgia" w:eastAsia="Times New Roman" w:hAnsi="Georgia" w:cs="Times New Roman"/>
          <w:color w:val="000000"/>
          <w:sz w:val="28"/>
          <w:szCs w:val="28"/>
        </w:rPr>
        <w:t> в процессе игры разные сюжетные эпизоды в новое целое, выстраивая оригинальный сюжет;</w:t>
      </w:r>
    </w:p>
    <w:p w:rsidR="00224B25" w:rsidRPr="00224B25" w:rsidRDefault="00EC271F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t xml:space="preserve">- </w:t>
      </w:r>
      <w:r w:rsidR="00224B25" w:rsidRPr="00224B25">
        <w:rPr>
          <w:rFonts w:ascii="Georgia" w:eastAsia="Times New Roman" w:hAnsi="Georgia" w:cs="Times New Roman"/>
          <w:color w:val="000000"/>
          <w:sz w:val="28"/>
          <w:szCs w:val="28"/>
        </w:rPr>
        <w:t>может при этом осо</w:t>
      </w:r>
      <w:r>
        <w:rPr>
          <w:rFonts w:ascii="Georgia" w:eastAsia="Times New Roman" w:hAnsi="Georgia" w:cs="Times New Roman"/>
          <w:color w:val="000000"/>
          <w:sz w:val="28"/>
          <w:szCs w:val="28"/>
        </w:rPr>
        <w:t>знанно использовать смену ролей.</w:t>
      </w:r>
    </w:p>
    <w:p w:rsidR="00224B25" w:rsidRPr="00224B25" w:rsidRDefault="00EC271F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t>З</w:t>
      </w:r>
      <w:r w:rsidR="00224B25" w:rsidRPr="00224B25">
        <w:rPr>
          <w:rFonts w:ascii="Georgia" w:eastAsia="Times New Roman" w:hAnsi="Georgia" w:cs="Times New Roman"/>
          <w:color w:val="000000"/>
          <w:sz w:val="28"/>
          <w:szCs w:val="28"/>
        </w:rPr>
        <w:t>амысел также имеет тенденцию воплощаться преимущественно в речи </w:t>
      </w:r>
      <w:r w:rsidR="00224B25" w:rsidRPr="00EC271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(словесное придумывание историй)</w:t>
      </w:r>
      <w:r w:rsidR="00224B25" w:rsidRPr="00224B25">
        <w:rPr>
          <w:rFonts w:ascii="Georgia" w:eastAsia="Times New Roman" w:hAnsi="Georgia" w:cs="Times New Roman"/>
          <w:color w:val="000000"/>
          <w:sz w:val="28"/>
          <w:szCs w:val="28"/>
        </w:rPr>
        <w:t> или в предметном макете воображаемого </w:t>
      </w:r>
      <w:r w:rsidR="00224B25" w:rsidRPr="00EC27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«мира»</w:t>
      </w:r>
      <w:r w:rsidR="00224B25" w:rsidRPr="00EC271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24B25" w:rsidRPr="00EC271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(с мелкими игрушками-персонажами)</w:t>
      </w:r>
      <w:r w:rsidR="00224B25" w:rsidRPr="00224B25">
        <w:rPr>
          <w:rFonts w:ascii="Georgia" w:eastAsia="Times New Roman" w:hAnsi="Georgia" w:cs="Times New Roman"/>
          <w:color w:val="000000"/>
          <w:sz w:val="28"/>
          <w:szCs w:val="28"/>
        </w:rPr>
        <w:t>, может фиксироваться в сюжетных композициях в рисовании, лепке, конструировании.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Взрослому важно владеть способами поддержки детской инициативы.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Необходимым условием развития инициативного поведения является воспитание его в условиях развивающего, не авторитарного общения.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Общение взрослого и ребёнка, основанное на  любви, понимании, терпимости и упорядоченности деятельности, станет условием полноценного развития позитивной свободы и инициативности ребенка.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Взрослым необходимо научиться сотрудничать с детьми:</w:t>
      </w:r>
    </w:p>
    <w:p w:rsidR="00224B25" w:rsidRPr="00224B25" w:rsidRDefault="00224B25" w:rsidP="00224B2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не стараться всё сразу показывать и объяснять</w:t>
      </w:r>
    </w:p>
    <w:p w:rsidR="00224B25" w:rsidRPr="00224B25" w:rsidRDefault="00224B25" w:rsidP="00224B2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не преподносить сразу какие-либо неожиданные сюрпризные, шумовые эффекты и т.п.</w:t>
      </w:r>
    </w:p>
    <w:p w:rsidR="00224B25" w:rsidRPr="00224B25" w:rsidRDefault="00EC271F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t xml:space="preserve"> Н</w:t>
      </w:r>
      <w:r w:rsidR="00224B25" w:rsidRPr="00224B25">
        <w:rPr>
          <w:rFonts w:ascii="Georgia" w:eastAsia="Times New Roman" w:hAnsi="Georgia" w:cs="Times New Roman"/>
          <w:color w:val="000000"/>
          <w:sz w:val="28"/>
          <w:szCs w:val="28"/>
        </w:rPr>
        <w:t>еобходимо создавать условия, чтобы дети о многом догадывались самостоятельно, получали от этого удовольствие.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Обязательным условием взаимодействия взрослого с ребёнком является создание развивающей среды, насыщенной социально значимыми образцами деятельности и общения, способствующей формированию таких качеств личности, как: активность, инициативность, доброжелательность и др.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Важно так организовать детскую деятельность, в том числе самостоятельную, чтобы ребёнок упражнял себя в умении наблюдать, запоминать, сравнивать, действовать, добиваться поставленной цели. То, что привлекательно, забавно, интересно, пробуждает любопытство и довольно легко запоминается.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Не следует забывать, что особенно легко запоминается и долго сохраняется в памяти тот материал, с которым ребёнок что-то делал сам: ощупывал, вырезал, строил, составлял, изображал.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lastRenderedPageBreak/>
        <w:t>Дети должны приобретать опыт творческой, поисковой деятельности, выдвижения новых идей, актуализации прежних знаний при решении новых задач.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Правильно организованная предметная среда и ее содержательное наполнение, ряд эффективных методов и приемов, тесное взаимодействие с родителями, организация совместной практической деятельности взрослых и детей, являются важными условиями поддержания и развития детской познавательной активности.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Под инициативой детей понимается врожденное качество,</w:t>
      </w:r>
      <w:r w:rsidR="00EC271F">
        <w:rPr>
          <w:rFonts w:ascii="Georgia" w:eastAsia="Times New Roman" w:hAnsi="Georgia" w:cs="Times New Roman"/>
          <w:color w:val="000000"/>
          <w:sz w:val="28"/>
          <w:szCs w:val="28"/>
        </w:rPr>
        <w:t xml:space="preserve"> чтобы они ни делали — это все «первый шаг»</w:t>
      </w: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, дети от природы инициативны.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И действительно, ребенок с интересом делает первые шаги, с удовольствием познает окружающий мир. Но с возрастом все</w:t>
      </w:r>
      <w:r w:rsidR="00EC271F">
        <w:rPr>
          <w:rFonts w:ascii="Georgia" w:eastAsia="Times New Roman" w:hAnsi="Georgia" w:cs="Times New Roman"/>
          <w:color w:val="000000"/>
          <w:sz w:val="28"/>
          <w:szCs w:val="28"/>
        </w:rPr>
        <w:t xml:space="preserve"> чаще родители одергивают его: </w:t>
      </w:r>
      <w:r w:rsidR="00EC271F" w:rsidRPr="00821B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«не трогай», «брось», «не ходи туда», «</w:t>
      </w:r>
      <w:r w:rsidRPr="00821B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EC271F" w:rsidRPr="00821B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иди тут», «</w:t>
      </w:r>
      <w:r w:rsidR="00821B9B" w:rsidRPr="00821B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помолчи»</w:t>
      </w: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. В таких условиях инициатива детей не развивается.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 xml:space="preserve">Инициативность ребенка активнее всего формируется, начиная с кризиса трех лет и </w:t>
      </w:r>
      <w:r w:rsidR="00821B9B">
        <w:rPr>
          <w:rFonts w:ascii="Georgia" w:eastAsia="Times New Roman" w:hAnsi="Georgia" w:cs="Times New Roman"/>
          <w:color w:val="000000"/>
          <w:sz w:val="28"/>
          <w:szCs w:val="28"/>
        </w:rPr>
        <w:t xml:space="preserve">появления феномена </w:t>
      </w:r>
      <w:r w:rsidR="00821B9B" w:rsidRPr="00821B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821B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="00821B9B" w:rsidRPr="00821B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сам»</w:t>
      </w:r>
      <w:r w:rsidRPr="00821B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 xml:space="preserve"> наиболее благоприятный период — это возраст </w:t>
      </w:r>
      <w:r w:rsidRPr="00821B9B">
        <w:rPr>
          <w:rFonts w:ascii="Times New Roman" w:eastAsia="Times New Roman" w:hAnsi="Times New Roman" w:cs="Times New Roman"/>
          <w:color w:val="000000"/>
          <w:sz w:val="28"/>
          <w:szCs w:val="28"/>
        </w:rPr>
        <w:t>от 3 до 5 лет.</w:t>
      </w: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 xml:space="preserve"> Инициатива детей в этом возрасте сама находит выход в различных играх и физической активности. Родители не должны останавливать этот процесс.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Важно не путать инициативность с самостоятельностью, хотя эти понятия очень близкие.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Самостоятельность ребенка — это осуществление самим ребенком какой-то деятельности, делание, процесс. Тогда как инициативность — это такое свойство характера, когда происходит толчок, запуск деятельности, это внутреннее побуждение к чему-то новому, это внутренний порыв к изменениям и движению.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Говоря об инициативности, необходимо отметить, что данное определение часто связывают с импульсивностью.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Отличие заключается в том, что, импульсивность часто бессознательна, человек поддается импульсу под влиянием влечения, страсти, внезапного желания. Инициатива же чаще осознанна, т.к. ребенок просчитывает определенные будущие шаги, а потому она требует определенного уровня развития памяти, мышления и воли, умения планировать.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Одним из эффективных средств развития инициативы детей являются игры. Разные виды игр </w:t>
      </w:r>
      <w:r w:rsidRPr="00821B9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(подвижные, интеллектуальные, коммуникативные и др.)</w:t>
      </w: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 xml:space="preserve"> способствуют активизации ресурсов и </w:t>
      </w: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lastRenderedPageBreak/>
        <w:t>потенциала детей. Кроме того, очень важно, когда ребенок сам инициирует игру – с взрослым или другими детьми.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Необходимо отметить, что для развития инициативности важно участие родителей в этом процессе.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Простейшие навыки самообслуживания формируются именно из элементарного желания ребенка помочь маме помыть посуду или папе — закрутить шуруп.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Тут важно: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во-первых, н</w:t>
      </w:r>
      <w:r w:rsidR="00821B9B">
        <w:rPr>
          <w:rFonts w:ascii="Georgia" w:eastAsia="Times New Roman" w:hAnsi="Georgia" w:cs="Times New Roman"/>
          <w:color w:val="000000"/>
          <w:sz w:val="28"/>
          <w:szCs w:val="28"/>
        </w:rPr>
        <w:t>е бить по рукам, когда ребенок «лезет помочь»</w:t>
      </w: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;</w:t>
      </w:r>
    </w:p>
    <w:p w:rsidR="00224B25" w:rsidRPr="00224B25" w:rsidRDefault="00821B9B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t>во-вторых, не вздыхать «инициатива наказуема»</w:t>
      </w:r>
      <w:r w:rsidR="00224B25" w:rsidRPr="00224B25">
        <w:rPr>
          <w:rFonts w:ascii="Georgia" w:eastAsia="Times New Roman" w:hAnsi="Georgia" w:cs="Times New Roman"/>
          <w:color w:val="000000"/>
          <w:sz w:val="28"/>
          <w:szCs w:val="28"/>
        </w:rPr>
        <w:t>, когда ребенок в чем-то ошибся.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Для развития инициативности необходимо поощрять желание ребенка говорить, разговаривать и вступать в контакты.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Развитие инициативности детей очень хорошо протекает в творческом процессе. Рисование, лепка, конструирование, создание поделок активно помогают ребенку самовыражаться</w:t>
      </w:r>
      <w:r w:rsidR="00821B9B">
        <w:rPr>
          <w:rFonts w:ascii="Georgia" w:eastAsia="Times New Roman" w:hAnsi="Georgia" w:cs="Times New Roman"/>
          <w:color w:val="000000"/>
          <w:sz w:val="28"/>
          <w:szCs w:val="28"/>
        </w:rPr>
        <w:t>,</w:t>
      </w: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 xml:space="preserve"> и инициировать творческие порывы.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Что нужно помнить родителям о развитии инициативы у детей?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Пишите или планируйте для ребенка список ежедневных дел, которые он может делать. Планирование — основа инициативы, это как граница, за которую можно </w:t>
      </w:r>
      <w:r w:rsidRPr="00821B9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(и иногда так приятно)</w:t>
      </w: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 выйти;</w:t>
      </w:r>
    </w:p>
    <w:p w:rsidR="00224B25" w:rsidRPr="00224B25" w:rsidRDefault="00821B9B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t xml:space="preserve">- </w:t>
      </w:r>
      <w:r w:rsidR="00224B25" w:rsidRPr="00224B25">
        <w:rPr>
          <w:rFonts w:ascii="Georgia" w:eastAsia="Times New Roman" w:hAnsi="Georgia" w:cs="Times New Roman"/>
          <w:color w:val="000000"/>
          <w:sz w:val="28"/>
          <w:szCs w:val="28"/>
        </w:rPr>
        <w:t>хвалите ребенка за проявленную инициативу, необычный способ выполнения дела; вообще показывайте положительные эмоции к проявлению любой активности и деятельности, которая исходит от ребенка;</w:t>
      </w:r>
    </w:p>
    <w:p w:rsidR="00224B25" w:rsidRPr="00224B25" w:rsidRDefault="00821B9B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t>- «капля камень точит»</w:t>
      </w:r>
      <w:r w:rsidR="00224B25" w:rsidRPr="00224B25">
        <w:rPr>
          <w:rFonts w:ascii="Georgia" w:eastAsia="Times New Roman" w:hAnsi="Georgia" w:cs="Times New Roman"/>
          <w:color w:val="000000"/>
          <w:sz w:val="28"/>
          <w:szCs w:val="28"/>
        </w:rPr>
        <w:t>: ненавязчиво подсказывайте ребенку, куда можно реализовать его бьющую энергию;</w:t>
      </w:r>
    </w:p>
    <w:p w:rsidR="00224B25" w:rsidRPr="00224B25" w:rsidRDefault="00821B9B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t xml:space="preserve">- </w:t>
      </w:r>
      <w:r w:rsidR="00224B25" w:rsidRPr="00224B25">
        <w:rPr>
          <w:rFonts w:ascii="Georgia" w:eastAsia="Times New Roman" w:hAnsi="Georgia" w:cs="Times New Roman"/>
          <w:color w:val="000000"/>
          <w:sz w:val="28"/>
          <w:szCs w:val="28"/>
        </w:rPr>
        <w:t>предлагайте несколько вариантов, а когда он выбирает свой, хвалите за инициативность.</w:t>
      </w:r>
    </w:p>
    <w:p w:rsidR="00224B25" w:rsidRPr="00821B9B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Понаблюдайте за тем, что ребенок делает с интересом </w:t>
      </w:r>
      <w:r w:rsidRPr="00821B9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(играет в солдатики, разбирает машинки, рисует узорчики в тетрадях и т.д.)</w:t>
      </w:r>
      <w:r w:rsidRPr="00821B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Даже если это увлечение кажется бесполезным, поддержите его. Помогите организовать эту деятельность </w:t>
      </w:r>
      <w:r w:rsidRPr="00821B9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(купите книги по данной теме, поищите информацию в интернете и т.д.)</w:t>
      </w:r>
      <w:r w:rsidR="00821B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lastRenderedPageBreak/>
        <w:t>Настоящая творческая деятельность бескорыстна, поэтому не ждите мгновенных результатов. Главный критерий успешности деятельности – наличие стойкого интереса к ней.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Будьте терпимы к ошибкам ребенка. Не стоит доделывать за него, остерегать от ошибок, говорить о том, что могло быть лучше. Критика возможна только тогда, когда ребенок достаточно уверен в себе.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Оставляйте ребенка одного, чтобы у него была возможность заниматься своими делами или, как вам кажется, ничего не делать. Постоянная целенаправленная деятельность, в которую включен ребенок, не оставляет места для наблюдения, размышления, творчества.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Наблюдайте за ребенком, подмечайте моменты его собственного авторства, помогите ему осознать свою индивидуальность и научите ценить себя как творческую личность.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Собственный пример родителей заразителен, но не стоит сравнивать ребенка с собой </w:t>
      </w:r>
      <w:r w:rsidRPr="00821B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821B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«вот я в твои годы»</w:t>
      </w:r>
      <w:r w:rsidRPr="00821B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и т.д</w:t>
      </w:r>
      <w:proofErr w:type="gramStart"/>
      <w:r w:rsidRPr="00821B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 xml:space="preserve">. </w:t>
      </w:r>
      <w:proofErr w:type="gramEnd"/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Для ребенка важно видеть вас не только, когда вы занимаетесь домашними делами, но и когда вы делаете что-то с интересом, радостью, восторгом. Совершенный родитель для ребенка – недосягаемая крепость, а возможные недостатки вызывают стремление исправить их, превзойти.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Помогите ребенку </w:t>
      </w:r>
      <w:r w:rsidRPr="00821B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«оформить»</w:t>
      </w: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 его интересы в конечный продукт, например, сделать рамку для рисунков, выставку, повесить на стену грамоты, создать альбом достижений и т.д. Для ребенка важна оценка его деятельности родителями.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Инициативность у детей проявляется в энергичности и активности ребенка, а также в определенной смелости и риске.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Её развитие предполагает доброжелательного отношения взрослых, которые должны поддерживать и развивать это качество личности.</w:t>
      </w:r>
    </w:p>
    <w:p w:rsidR="00224B25" w:rsidRP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Но инициативность должна быть разумной и нравственно оправданной.</w:t>
      </w:r>
    </w:p>
    <w:p w:rsidR="00224B25" w:rsidRDefault="00224B25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224B25">
        <w:rPr>
          <w:rFonts w:ascii="Georgia" w:eastAsia="Times New Roman" w:hAnsi="Georgia" w:cs="Times New Roman"/>
          <w:color w:val="000000"/>
          <w:sz w:val="28"/>
          <w:szCs w:val="28"/>
        </w:rPr>
        <w:t>Родительская улыбка, одобрительный взгляд, внимательный поворот головы, восторженный рассказ о достижениях своего ребенка по телефону родственникам — то, ради чего дети способны рисовать, строить, лепить, в общем – творить.</w:t>
      </w:r>
    </w:p>
    <w:p w:rsidR="00821B9B" w:rsidRDefault="00821B9B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t xml:space="preserve">                                                      </w:t>
      </w:r>
    </w:p>
    <w:p w:rsidR="00821B9B" w:rsidRPr="00224B25" w:rsidRDefault="00821B9B" w:rsidP="00224B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t xml:space="preserve">                                                               Старший воспитатель: Ганихина С.М.</w:t>
      </w:r>
    </w:p>
    <w:p w:rsidR="00E51403" w:rsidRPr="00224B25" w:rsidRDefault="00E51403" w:rsidP="00224B25">
      <w:pPr>
        <w:jc w:val="both"/>
        <w:rPr>
          <w:sz w:val="28"/>
          <w:szCs w:val="28"/>
        </w:rPr>
      </w:pPr>
    </w:p>
    <w:sectPr w:rsidR="00E51403" w:rsidRPr="00224B25" w:rsidSect="00821B9B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A11D6"/>
    <w:multiLevelType w:val="multilevel"/>
    <w:tmpl w:val="F7C6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114B"/>
    <w:multiLevelType w:val="multilevel"/>
    <w:tmpl w:val="56EE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5447A"/>
    <w:multiLevelType w:val="multilevel"/>
    <w:tmpl w:val="824A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22E5C"/>
    <w:multiLevelType w:val="multilevel"/>
    <w:tmpl w:val="6FFA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C95562"/>
    <w:multiLevelType w:val="multilevel"/>
    <w:tmpl w:val="C0DC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DA77E0"/>
    <w:multiLevelType w:val="multilevel"/>
    <w:tmpl w:val="22B4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D65CA7"/>
    <w:multiLevelType w:val="multilevel"/>
    <w:tmpl w:val="9D00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265A13"/>
    <w:multiLevelType w:val="multilevel"/>
    <w:tmpl w:val="90E4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380150"/>
    <w:multiLevelType w:val="multilevel"/>
    <w:tmpl w:val="FE2E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813C95"/>
    <w:multiLevelType w:val="multilevel"/>
    <w:tmpl w:val="AA72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426E1E"/>
    <w:multiLevelType w:val="multilevel"/>
    <w:tmpl w:val="990E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69154F"/>
    <w:multiLevelType w:val="multilevel"/>
    <w:tmpl w:val="4948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B6790B"/>
    <w:multiLevelType w:val="multilevel"/>
    <w:tmpl w:val="F51C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53258E"/>
    <w:multiLevelType w:val="multilevel"/>
    <w:tmpl w:val="0648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4"/>
  </w:num>
  <w:num w:numId="5">
    <w:abstractNumId w:val="9"/>
  </w:num>
  <w:num w:numId="6">
    <w:abstractNumId w:val="6"/>
  </w:num>
  <w:num w:numId="7">
    <w:abstractNumId w:val="12"/>
  </w:num>
  <w:num w:numId="8">
    <w:abstractNumId w:val="13"/>
  </w:num>
  <w:num w:numId="9">
    <w:abstractNumId w:val="8"/>
  </w:num>
  <w:num w:numId="10">
    <w:abstractNumId w:val="2"/>
  </w:num>
  <w:num w:numId="11">
    <w:abstractNumId w:val="7"/>
  </w:num>
  <w:num w:numId="12">
    <w:abstractNumId w:val="11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70B55"/>
    <w:rsid w:val="00224B25"/>
    <w:rsid w:val="00383208"/>
    <w:rsid w:val="00821B9B"/>
    <w:rsid w:val="00970B55"/>
    <w:rsid w:val="00DF10A1"/>
    <w:rsid w:val="00E51403"/>
    <w:rsid w:val="00E5146A"/>
    <w:rsid w:val="00EC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0B55"/>
    <w:rPr>
      <w:b/>
      <w:bCs/>
    </w:rPr>
  </w:style>
  <w:style w:type="character" w:styleId="a5">
    <w:name w:val="Emphasis"/>
    <w:basedOn w:val="a0"/>
    <w:uiPriority w:val="20"/>
    <w:qFormat/>
    <w:rsid w:val="00970B55"/>
    <w:rPr>
      <w:i/>
      <w:iCs/>
    </w:rPr>
  </w:style>
  <w:style w:type="character" w:styleId="a6">
    <w:name w:val="Hyperlink"/>
    <w:basedOn w:val="a0"/>
    <w:uiPriority w:val="99"/>
    <w:semiHidden/>
    <w:unhideWhenUsed/>
    <w:rsid w:val="00970B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2017-10-22T10:43:00Z</dcterms:created>
  <dcterms:modified xsi:type="dcterms:W3CDTF">2017-10-22T13:57:00Z</dcterms:modified>
</cp:coreProperties>
</file>