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947" w:rsidRPr="00745947" w:rsidRDefault="00745947" w:rsidP="007459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7459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Лэпбук</w:t>
      </w:r>
      <w:proofErr w:type="spellEnd"/>
      <w:r w:rsidRPr="007459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– «наколенная книга»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745947" w:rsidRPr="00745947" w:rsidTr="00745947">
        <w:trPr>
          <w:tblCellSpacing w:w="0" w:type="dxa"/>
        </w:trPr>
        <w:tc>
          <w:tcPr>
            <w:tcW w:w="0" w:type="auto"/>
            <w:vAlign w:val="center"/>
            <w:hideMark/>
          </w:tcPr>
          <w:p w:rsidR="00745947" w:rsidRPr="00745947" w:rsidRDefault="00745947" w:rsidP="00745947">
            <w:pPr>
              <w:spacing w:after="0" w:line="240" w:lineRule="auto"/>
              <w:divId w:val="9678584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9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Елена БЛОХИНА, </w:t>
            </w:r>
            <w:r w:rsidRPr="00745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745947" w:rsidRPr="00745947" w:rsidRDefault="00745947" w:rsidP="007459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9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Тамара ЛИХАНОВА, </w:t>
            </w:r>
            <w:r w:rsidRPr="00745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воспитанию и методической работе,</w:t>
            </w:r>
          </w:p>
          <w:p w:rsidR="00745947" w:rsidRPr="00745947" w:rsidRDefault="00745947" w:rsidP="0074594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МАДОУ ЦРР – детский сад №13 «Сказка», г. </w:t>
            </w:r>
            <w:proofErr w:type="spellStart"/>
            <w:r w:rsidRPr="00745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Краснокаменск</w:t>
            </w:r>
            <w:proofErr w:type="spellEnd"/>
            <w:r w:rsidRPr="00745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Забайкальский край.</w:t>
            </w:r>
          </w:p>
        </w:tc>
      </w:tr>
      <w:tr w:rsidR="00745947" w:rsidRPr="00745947" w:rsidTr="00745947">
        <w:trPr>
          <w:tblCellSpacing w:w="0" w:type="dxa"/>
        </w:trPr>
        <w:tc>
          <w:tcPr>
            <w:tcW w:w="0" w:type="auto"/>
            <w:vAlign w:val="center"/>
            <w:hideMark/>
          </w:tcPr>
          <w:p w:rsidR="00745947" w:rsidRPr="00745947" w:rsidRDefault="00745947" w:rsidP="0074594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947">
              <w:rPr>
                <w:rFonts w:ascii="Times New Roman" w:eastAsia="Times New Roman" w:hAnsi="Times New Roman" w:cs="Times New Roman"/>
                <w:b/>
                <w:bCs/>
                <w:color w:val="800080"/>
                <w:sz w:val="24"/>
                <w:szCs w:val="24"/>
                <w:lang w:eastAsia="ru-RU"/>
              </w:rPr>
              <w:t>«</w:t>
            </w:r>
            <w:proofErr w:type="spellStart"/>
            <w:r w:rsidRPr="00745947">
              <w:rPr>
                <w:rFonts w:ascii="Times New Roman" w:eastAsia="Times New Roman" w:hAnsi="Times New Roman" w:cs="Times New Roman"/>
                <w:b/>
                <w:bCs/>
                <w:color w:val="800080"/>
                <w:sz w:val="24"/>
                <w:szCs w:val="24"/>
                <w:lang w:eastAsia="ru-RU"/>
              </w:rPr>
              <w:t>Лэпбук</w:t>
            </w:r>
            <w:proofErr w:type="spellEnd"/>
            <w:r w:rsidRPr="00745947">
              <w:rPr>
                <w:rFonts w:ascii="Times New Roman" w:eastAsia="Times New Roman" w:hAnsi="Times New Roman" w:cs="Times New Roman"/>
                <w:b/>
                <w:bCs/>
                <w:color w:val="800080"/>
                <w:sz w:val="24"/>
                <w:szCs w:val="24"/>
                <w:lang w:eastAsia="ru-RU"/>
              </w:rPr>
              <w:t xml:space="preserve">» в дословном переводе с английского значит «наколенная книга». Это </w:t>
            </w:r>
            <w:r w:rsidRPr="00745947">
              <w:rPr>
                <w:rFonts w:ascii="Times New Roman" w:eastAsia="Times New Roman" w:hAnsi="Times New Roman" w:cs="Times New Roman"/>
                <w:b/>
                <w:bCs/>
                <w:color w:val="800080"/>
                <w:sz w:val="24"/>
                <w:szCs w:val="24"/>
                <w:shd w:val="clear" w:color="auto" w:fill="FFFFFF"/>
                <w:lang w:eastAsia="ru-RU"/>
              </w:rPr>
              <w:t xml:space="preserve">книжка-раскладушка или самодельная папка с кармашками, дверками, окошками, подвижными деталями, в которой собирается материал по какой-то определенной теме. Ее можно положить на колени и рассмотреть. При этом </w:t>
            </w:r>
            <w:proofErr w:type="spellStart"/>
            <w:r w:rsidRPr="00745947">
              <w:rPr>
                <w:rFonts w:ascii="Times New Roman" w:eastAsia="Times New Roman" w:hAnsi="Times New Roman" w:cs="Times New Roman"/>
                <w:b/>
                <w:bCs/>
                <w:color w:val="800080"/>
                <w:sz w:val="24"/>
                <w:szCs w:val="24"/>
                <w:shd w:val="clear" w:color="auto" w:fill="FFFFFF"/>
                <w:lang w:eastAsia="ru-RU"/>
              </w:rPr>
              <w:t>лэпбук</w:t>
            </w:r>
            <w:proofErr w:type="spellEnd"/>
            <w:r w:rsidRPr="00745947">
              <w:rPr>
                <w:rFonts w:ascii="Times New Roman" w:eastAsia="Times New Roman" w:hAnsi="Times New Roman" w:cs="Times New Roman"/>
                <w:b/>
                <w:bCs/>
                <w:color w:val="800080"/>
                <w:sz w:val="24"/>
                <w:szCs w:val="24"/>
                <w:shd w:val="clear" w:color="auto" w:fill="FFFFFF"/>
                <w:lang w:eastAsia="ru-RU"/>
              </w:rPr>
              <w:t xml:space="preserve"> – не просто поделка. Это заключительный этап исследовательской работы, которую ребенок или дети проделали в ходе изучения данной темы. </w:t>
            </w:r>
            <w:r w:rsidRPr="00745947">
              <w:rPr>
                <w:rFonts w:ascii="Times New Roman" w:eastAsia="Times New Roman" w:hAnsi="Times New Roman" w:cs="Times New Roman"/>
                <w:b/>
                <w:bCs/>
                <w:color w:val="800080"/>
                <w:sz w:val="24"/>
                <w:szCs w:val="24"/>
                <w:lang w:eastAsia="ru-RU"/>
              </w:rPr>
              <w:t xml:space="preserve">Это отличный способ изучить ту или иную проблему с дошкольниками, провести поисковую работу, в процессе которой они участвуют в выборе, анализе, сортировке информации. Создание </w:t>
            </w:r>
            <w:proofErr w:type="spellStart"/>
            <w:r w:rsidRPr="00745947">
              <w:rPr>
                <w:rFonts w:ascii="Times New Roman" w:eastAsia="Times New Roman" w:hAnsi="Times New Roman" w:cs="Times New Roman"/>
                <w:b/>
                <w:bCs/>
                <w:color w:val="800080"/>
                <w:sz w:val="24"/>
                <w:szCs w:val="24"/>
                <w:lang w:eastAsia="ru-RU"/>
              </w:rPr>
              <w:t>лэпбука</w:t>
            </w:r>
            <w:proofErr w:type="spellEnd"/>
            <w:r w:rsidRPr="00745947">
              <w:rPr>
                <w:rFonts w:ascii="Times New Roman" w:eastAsia="Times New Roman" w:hAnsi="Times New Roman" w:cs="Times New Roman"/>
                <w:b/>
                <w:bCs/>
                <w:color w:val="800080"/>
                <w:sz w:val="24"/>
                <w:szCs w:val="24"/>
                <w:lang w:eastAsia="ru-RU"/>
              </w:rPr>
              <w:t xml:space="preserve"> помогает ребенку организовывать информацию по своему усмотрению, понимать и обобщать материал. Ну и самое главное: </w:t>
            </w:r>
            <w:proofErr w:type="spellStart"/>
            <w:r w:rsidRPr="00745947">
              <w:rPr>
                <w:rFonts w:ascii="Times New Roman" w:eastAsia="Times New Roman" w:hAnsi="Times New Roman" w:cs="Times New Roman"/>
                <w:b/>
                <w:bCs/>
                <w:color w:val="800080"/>
                <w:sz w:val="24"/>
                <w:szCs w:val="24"/>
                <w:lang w:eastAsia="ru-RU"/>
              </w:rPr>
              <w:t>лэпбук</w:t>
            </w:r>
            <w:proofErr w:type="spellEnd"/>
            <w:r w:rsidRPr="00745947">
              <w:rPr>
                <w:rFonts w:ascii="Times New Roman" w:eastAsia="Times New Roman" w:hAnsi="Times New Roman" w:cs="Times New Roman"/>
                <w:b/>
                <w:bCs/>
                <w:color w:val="800080"/>
                <w:sz w:val="24"/>
                <w:szCs w:val="24"/>
                <w:lang w:eastAsia="ru-RU"/>
              </w:rPr>
              <w:t xml:space="preserve"> – это эффективное средство поддержки детской самостоятельности и инициативы</w:t>
            </w:r>
          </w:p>
          <w:p w:rsidR="00745947" w:rsidRPr="00745947" w:rsidRDefault="00745947" w:rsidP="0074594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воспитатель решает организовать проектную деятельность, он сталкивается с необходимостью спланировать работу и выделить в ней основные моменты. Для решения этой проблемы мы предлагаем педагогам ряд советов:</w:t>
            </w:r>
          </w:p>
          <w:p w:rsidR="00745947" w:rsidRPr="00745947" w:rsidRDefault="00745947" w:rsidP="0074594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тематику проекта, организовать предметно-пространственную развивающую среду.</w:t>
            </w:r>
          </w:p>
          <w:p w:rsidR="00745947" w:rsidRPr="00745947" w:rsidRDefault="00745947" w:rsidP="0074594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игровую мотивацию, опираясь на интересы детей и их эмоциональный отклик.</w:t>
            </w:r>
          </w:p>
          <w:p w:rsidR="00745947" w:rsidRPr="00745947" w:rsidRDefault="00745947" w:rsidP="0074594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Вводить детей в проблемную ситуацию доступно для их понимания и с опорой на их личный опыт.</w:t>
            </w:r>
          </w:p>
          <w:p w:rsidR="00745947" w:rsidRPr="00745947" w:rsidRDefault="00745947" w:rsidP="0074594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Заинтересовать каждого ребенка тематикой проекта, поддерживать его любознательность, устойчивый интерес к проблеме и инициативу.</w:t>
            </w:r>
          </w:p>
          <w:p w:rsidR="00745947" w:rsidRPr="00745947" w:rsidRDefault="00745947" w:rsidP="0074594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Тактично рассматривать все предложенные детьми варианты решения проблемы: ребенок должен иметь право на ошибку и не бояться высказываться.</w:t>
            </w:r>
          </w:p>
          <w:p w:rsidR="00745947" w:rsidRPr="00745947" w:rsidRDefault="00745947" w:rsidP="0074594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принцип последовательности и регулярности в работе над проектом.</w:t>
            </w:r>
          </w:p>
          <w:p w:rsidR="00745947" w:rsidRPr="00745947" w:rsidRDefault="00745947" w:rsidP="0074594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 подходить к реализации проекта; ориентировать детей на использование накопленных наблюдений, знаний, впечатлений.</w:t>
            </w:r>
          </w:p>
          <w:p w:rsidR="00745947" w:rsidRPr="00745947" w:rsidRDefault="00745947" w:rsidP="0074594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Ненавязчиво вовлекать родителей в совместную работу над проектом.</w:t>
            </w:r>
          </w:p>
          <w:p w:rsidR="00745947" w:rsidRPr="00745947" w:rsidRDefault="00745947" w:rsidP="0074594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Тщательно готовить заключительный этап проекта и проводить его презентацию всеми участниками.</w:t>
            </w:r>
          </w:p>
          <w:p w:rsidR="00745947" w:rsidRPr="00745947" w:rsidRDefault="00745947" w:rsidP="0074594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</w:tbl>
    <w:p w:rsidR="00E26B61" w:rsidRDefault="00E26B61"/>
    <w:sectPr w:rsidR="00E26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04531A"/>
    <w:multiLevelType w:val="multilevel"/>
    <w:tmpl w:val="8ED4D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51"/>
    <w:rsid w:val="005A0551"/>
    <w:rsid w:val="00745947"/>
    <w:rsid w:val="00E2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7D2A9"/>
  <w15:chartTrackingRefBased/>
  <w15:docId w15:val="{58B1355B-275D-49CF-BAB6-0CE1A9A3D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5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85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2020-05-10T12:00:00Z</dcterms:created>
  <dcterms:modified xsi:type="dcterms:W3CDTF">2020-05-10T12:02:00Z</dcterms:modified>
</cp:coreProperties>
</file>