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CE" w:rsidRPr="00BC0CE2" w:rsidRDefault="003B18CE" w:rsidP="003B18CE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C0CE2">
        <w:rPr>
          <w:b/>
          <w:sz w:val="28"/>
          <w:szCs w:val="28"/>
          <w:u w:val="single"/>
        </w:rPr>
        <w:t>Консультация для родителей</w:t>
      </w:r>
    </w:p>
    <w:p w:rsidR="003B18CE" w:rsidRPr="00BC0CE2" w:rsidRDefault="003B18CE" w:rsidP="003B18CE">
      <w:pPr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3B18CE" w:rsidRPr="00BC0CE2" w:rsidRDefault="003B18CE" w:rsidP="003B18CE">
      <w:pPr>
        <w:spacing w:line="360" w:lineRule="auto"/>
        <w:jc w:val="center"/>
        <w:rPr>
          <w:b/>
          <w:i/>
          <w:sz w:val="28"/>
          <w:szCs w:val="28"/>
        </w:rPr>
      </w:pPr>
      <w:r w:rsidRPr="00BC0CE2">
        <w:rPr>
          <w:b/>
          <w:i/>
          <w:sz w:val="28"/>
          <w:szCs w:val="28"/>
        </w:rPr>
        <w:t>Игры с песком и водой</w:t>
      </w:r>
    </w:p>
    <w:p w:rsidR="003B18CE" w:rsidRDefault="003B18CE" w:rsidP="003B18CE">
      <w:pPr>
        <w:spacing w:line="360" w:lineRule="auto"/>
        <w:jc w:val="center"/>
        <w:rPr>
          <w:b/>
          <w:i/>
          <w:sz w:val="32"/>
          <w:szCs w:val="32"/>
        </w:rPr>
      </w:pPr>
    </w:p>
    <w:p w:rsidR="003B18CE" w:rsidRDefault="003B18CE" w:rsidP="003B18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Рано встает летнее солнце. Будит в парках  и садах птиц, согревает крылья бабочек, чтобы расправили они их в полете, раскрашивает яркими красками цветы и травы. Природа радует нас ласковыми солнечными лучами, манит к себе ребят.</w:t>
      </w:r>
    </w:p>
    <w:p w:rsidR="003B18CE" w:rsidRDefault="003B18CE" w:rsidP="003B18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очень любознательны. Среди вопросов, которыми они одолевают родителей </w:t>
      </w:r>
      <w:proofErr w:type="gramStart"/>
      <w:r>
        <w:rPr>
          <w:sz w:val="28"/>
          <w:szCs w:val="28"/>
        </w:rPr>
        <w:t>не мало</w:t>
      </w:r>
      <w:proofErr w:type="gramEnd"/>
      <w:r>
        <w:rPr>
          <w:sz w:val="28"/>
          <w:szCs w:val="28"/>
        </w:rPr>
        <w:t xml:space="preserve"> таких как: </w:t>
      </w:r>
      <w:proofErr w:type="gramStart"/>
      <w:r>
        <w:rPr>
          <w:sz w:val="28"/>
          <w:szCs w:val="28"/>
        </w:rPr>
        <w:t>«Зачем чирикают воробьи?», «Как спят рыбы?» и т.п. те взрослые, которые отмахиваются от «докучных» вопросов ребенка, совершают непоправимое.</w:t>
      </w:r>
      <w:proofErr w:type="gramEnd"/>
      <w:r>
        <w:rPr>
          <w:sz w:val="28"/>
          <w:szCs w:val="28"/>
        </w:rPr>
        <w:t xml:space="preserve"> Они задерживают его умственный рост, тормозят духовное развитие. Наш долг активно отвечать на бесконечные вопросы, пробуждать их пытливость, чтобы у детей росло число вопросов. Необходимо помнить, что самые большие потери интеллектуального фонда происходят в дошкольном возрасте. Несмотря на наглядно-образный характер своего мышления, дети могут познавать не только внешние стороны природных объектов и явлений, но и некоторые несложные взаимосвязи и закономерности. Показать детям такие взаимосвязи, раскрыть доступные их пониманию причины происходящих явлений – задача взрослых. Нужно дать детям возможность «общаться», «действовать» с объектами природы. Для этого надо сделать так, чтобы дети большую часть дня, а может быть весь день, находились на воздухе. И при этом они должны не просто гулять, а заниматься интересной деятельностью. От однообразия ребенок устает. Совершенно естественно он переходит от игры в песок к бегу. Затем включается в ролевую игру, и вдруг снова возвращается в песочницу. И в каждой игре должны быть свои атрибуты. Игрушки помогают ребенку реализовать свой игровой замысел, отразить его в игре жизненные наблюдения, пробуждает и развивает фантазию. Именно поэтому успех прогулки, организации игровой деятельности, а значит и воспитательного </w:t>
      </w:r>
      <w:r>
        <w:rPr>
          <w:sz w:val="28"/>
          <w:szCs w:val="28"/>
        </w:rPr>
        <w:lastRenderedPageBreak/>
        <w:t>процесса во многом зависит от наличия разнообразия выносного материала, в том числе и игрушек-заместителей.</w:t>
      </w:r>
    </w:p>
    <w:p w:rsidR="003B18CE" w:rsidRDefault="003B18CE" w:rsidP="003B18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Замечено, что дети с большим удовольствием играют с песком и водой. Не магазинными игрушками, а самодельными. Отличаются такие игрушки своей новизной, уникальностью.</w:t>
      </w:r>
    </w:p>
    <w:p w:rsidR="003B18CE" w:rsidRDefault="003B18CE" w:rsidP="003B18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Любимые место детей для игры летом – это песочница. Чтобы детям было интересно играть, можно из пластмассовых бутылок из-под воды, лимонада, йогурта, майонеза сделать совочки, ведра, леечки, ситечки для просеивания песка, формочки. Наблюдения показали, что эти игры не только доставляют детям радость и удовольствие, но и развивает целый спектр умений и способностей, в том числе и  математических, исследовательских, языковых.</w:t>
      </w:r>
    </w:p>
    <w:p w:rsidR="003B18CE" w:rsidRDefault="003B18CE" w:rsidP="003B18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Играя с водой и песком, ребята осваивают такие понятия, как измерение объема (вместимости); достаточность и недостаточность, относительность и соотношение (в лопатке было много песка, а в ведерке стало сразу мало); количество и счет (чтобы наполнить ведро нужно 5 полных лопаток песка); понятие «часть – целое» (первый и второй пирожок рассыпались, а третий целый) и многое др. Они узнают, как меняются свойства веществ и материалов в зависимости от изменений внешних воздействий (как сделать, чтобы песок не рассыпался, а как быстрее выбрать из песка все камешки). Учатся правильно называть свойства и качества веществ и материалов.</w:t>
      </w:r>
    </w:p>
    <w:p w:rsidR="003B18CE" w:rsidRDefault="003B18CE" w:rsidP="003B18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исследовательская деятельность – мощный стимул для развития важнейших черт личности детей: самостоятельности, целеустремленности, способности планированию собственной деятельности.</w:t>
      </w:r>
    </w:p>
    <w:p w:rsidR="003B18CE" w:rsidRDefault="003B18CE" w:rsidP="003B18CE">
      <w:pPr>
        <w:spacing w:line="360" w:lineRule="auto"/>
        <w:ind w:firstLine="708"/>
        <w:jc w:val="both"/>
        <w:rPr>
          <w:sz w:val="28"/>
          <w:szCs w:val="28"/>
        </w:rPr>
      </w:pPr>
    </w:p>
    <w:p w:rsidR="003B18CE" w:rsidRDefault="003B18CE" w:rsidP="003B18CE">
      <w:pPr>
        <w:spacing w:line="360" w:lineRule="auto"/>
        <w:ind w:firstLine="708"/>
        <w:jc w:val="both"/>
        <w:rPr>
          <w:sz w:val="28"/>
          <w:szCs w:val="28"/>
        </w:rPr>
      </w:pPr>
    </w:p>
    <w:p w:rsidR="00FD5866" w:rsidRDefault="00FD5866"/>
    <w:sectPr w:rsidR="00FD5866" w:rsidSect="00FD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B18CE"/>
    <w:rsid w:val="002563D9"/>
    <w:rsid w:val="003B18CE"/>
    <w:rsid w:val="00565EF7"/>
    <w:rsid w:val="00FD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Company>Microsoft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</dc:creator>
  <cp:lastModifiedBy>Светлана</cp:lastModifiedBy>
  <cp:revision>2</cp:revision>
  <dcterms:created xsi:type="dcterms:W3CDTF">2018-07-05T12:56:00Z</dcterms:created>
  <dcterms:modified xsi:type="dcterms:W3CDTF">2018-07-05T12:56:00Z</dcterms:modified>
</cp:coreProperties>
</file>